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APPROVED</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Director of the Public Procurement Service</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By order No. 1S-209 of December 30, 2024</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(Director of the Public Procurement Service)</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Order No. 1S-52 of April 17, 2025</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editorial office)</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Special conditions of the service purchase and sale agreement</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36882FDB" w:rsidR="00027B83" w:rsidRDefault="00F50AF3">
            <w:pPr>
              <w:jc w:val="both"/>
              <w:rPr>
                <w:b/>
                <w:kern w:val="2"/>
                <w:szCs w:val="24"/>
              </w:rPr>
            </w:pPr>
            <w:r>
              <w:rPr>
                <w:b/>
                <w:kern w:val="2"/>
                <w:szCs w:val="24"/>
              </w:rPr>
              <w:t>Agreement</w:t>
            </w:r>
            <w:r w:rsidR="000B0897">
              <w:rPr>
                <w:b/>
                <w:kern w:val="2"/>
                <w:szCs w:val="24"/>
              </w:rPr>
              <w:t xml:space="preserve"> name</w:t>
            </w:r>
          </w:p>
        </w:tc>
        <w:tc>
          <w:tcPr>
            <w:tcW w:w="7110" w:type="dxa"/>
            <w:gridSpan w:val="3"/>
          </w:tcPr>
          <w:p w14:paraId="607BC18E" w14:textId="2CBBC5B3" w:rsidR="00027B83" w:rsidRDefault="009436A5">
            <w:pPr>
              <w:jc w:val="both"/>
              <w:rPr>
                <w:kern w:val="2"/>
                <w:szCs w:val="24"/>
              </w:rPr>
            </w:pPr>
            <w:r w:rsidRPr="00311EA3">
              <w:rPr>
                <w:b/>
                <w:bCs/>
                <w:szCs w:val="24"/>
              </w:rPr>
              <w:t>Multidimensional Family Therapy Program Training Services</w:t>
            </w:r>
          </w:p>
        </w:tc>
      </w:tr>
      <w:tr w:rsidR="00027B83" w14:paraId="2F08ABA7" w14:textId="77777777">
        <w:tc>
          <w:tcPr>
            <w:tcW w:w="2448" w:type="dxa"/>
          </w:tcPr>
          <w:p w14:paraId="262D4078" w14:textId="3F184801" w:rsidR="00027B83" w:rsidRDefault="00F50AF3">
            <w:pPr>
              <w:jc w:val="both"/>
              <w:rPr>
                <w:b/>
                <w:kern w:val="2"/>
                <w:szCs w:val="24"/>
              </w:rPr>
            </w:pPr>
            <w:r>
              <w:rPr>
                <w:b/>
                <w:kern w:val="2"/>
                <w:szCs w:val="24"/>
              </w:rPr>
              <w:t xml:space="preserve">Agreement </w:t>
            </w:r>
            <w:r w:rsidR="000B0897">
              <w:rPr>
                <w:b/>
                <w:kern w:val="2"/>
                <w:szCs w:val="24"/>
              </w:rPr>
              <w:t>date</w:t>
            </w:r>
          </w:p>
        </w:tc>
        <w:tc>
          <w:tcPr>
            <w:tcW w:w="2177" w:type="dxa"/>
          </w:tcPr>
          <w:p w14:paraId="310EFCA2" w14:textId="77777777" w:rsidR="00027B83" w:rsidRDefault="00027B83">
            <w:pPr>
              <w:jc w:val="both"/>
              <w:rPr>
                <w:kern w:val="2"/>
                <w:szCs w:val="24"/>
              </w:rPr>
            </w:pPr>
          </w:p>
        </w:tc>
        <w:tc>
          <w:tcPr>
            <w:tcW w:w="2362" w:type="dxa"/>
          </w:tcPr>
          <w:p w14:paraId="26FE9FCE" w14:textId="0AFADC0F" w:rsidR="00027B83" w:rsidRDefault="00F50AF3">
            <w:pPr>
              <w:jc w:val="both"/>
              <w:rPr>
                <w:b/>
                <w:kern w:val="2"/>
                <w:szCs w:val="24"/>
              </w:rPr>
            </w:pPr>
            <w:r>
              <w:rPr>
                <w:b/>
                <w:kern w:val="2"/>
                <w:szCs w:val="24"/>
              </w:rPr>
              <w:t xml:space="preserve">Agreement </w:t>
            </w:r>
            <w:r w:rsidR="000B0897">
              <w:rPr>
                <w:b/>
                <w:kern w:val="2"/>
                <w:szCs w:val="24"/>
              </w:rPr>
              <w:t>number</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PARTIES TO THE CONTRACT</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Buyer</w:t>
            </w:r>
          </w:p>
        </w:tc>
        <w:tc>
          <w:tcPr>
            <w:tcW w:w="3240" w:type="dxa"/>
          </w:tcPr>
          <w:p w14:paraId="4986D0A4" w14:textId="77777777" w:rsidR="00027B83" w:rsidRDefault="000B0897">
            <w:pPr>
              <w:rPr>
                <w:kern w:val="2"/>
                <w:szCs w:val="24"/>
              </w:rPr>
            </w:pPr>
            <w:r>
              <w:rPr>
                <w:kern w:val="2"/>
                <w:szCs w:val="24"/>
              </w:rPr>
              <w:t>1.1.1. Title</w:t>
            </w:r>
          </w:p>
        </w:tc>
        <w:tc>
          <w:tcPr>
            <w:tcW w:w="3510" w:type="dxa"/>
          </w:tcPr>
          <w:p w14:paraId="53FF09A2" w14:textId="13837DDA" w:rsidR="00027B83" w:rsidRDefault="009436A5">
            <w:pPr>
              <w:jc w:val="center"/>
              <w:rPr>
                <w:kern w:val="2"/>
                <w:szCs w:val="24"/>
              </w:rPr>
            </w:pPr>
            <w:r w:rsidRPr="00BF2C8F">
              <w:rPr>
                <w:rFonts w:asciiTheme="majorBidi" w:hAnsiTheme="majorBidi" w:cstheme="majorBidi"/>
                <w:szCs w:val="24"/>
              </w:rPr>
              <w:t xml:space="preserve">Republican Center for Addiction </w:t>
            </w:r>
            <w:r w:rsidR="00F50AF3">
              <w:rPr>
                <w:rFonts w:asciiTheme="majorBidi" w:hAnsiTheme="majorBidi" w:cstheme="majorBidi"/>
                <w:szCs w:val="24"/>
              </w:rPr>
              <w:t>Disorders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Legal entity code</w:t>
            </w:r>
          </w:p>
        </w:tc>
        <w:tc>
          <w:tcPr>
            <w:tcW w:w="3510" w:type="dxa"/>
          </w:tcPr>
          <w:p w14:paraId="63476F65" w14:textId="7FD2C674" w:rsidR="00027B83" w:rsidRDefault="009436A5">
            <w:pPr>
              <w:jc w:val="center"/>
              <w:rPr>
                <w:kern w:val="2"/>
                <w:szCs w:val="24"/>
              </w:rPr>
            </w:pPr>
            <w:r>
              <w:rPr>
                <w:kern w:val="2"/>
                <w:szCs w:val="24"/>
              </w:rPr>
              <w:t>19099616</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Address</w:t>
            </w:r>
          </w:p>
        </w:tc>
        <w:tc>
          <w:tcPr>
            <w:tcW w:w="3510" w:type="dxa"/>
          </w:tcPr>
          <w:p w14:paraId="4FB387A2" w14:textId="36F9BC28" w:rsidR="00027B83" w:rsidRDefault="00F50AF3">
            <w:pPr>
              <w:jc w:val="center"/>
              <w:rPr>
                <w:kern w:val="2"/>
                <w:szCs w:val="24"/>
              </w:rPr>
            </w:pPr>
            <w:r>
              <w:rPr>
                <w:rFonts w:asciiTheme="majorBidi" w:hAnsiTheme="majorBidi" w:cstheme="majorBidi"/>
                <w:szCs w:val="24"/>
              </w:rPr>
              <w:t>Gerosios Vilties</w:t>
            </w:r>
            <w:r w:rsidR="009436A5" w:rsidRPr="00BF2C8F">
              <w:rPr>
                <w:rFonts w:asciiTheme="majorBidi" w:hAnsiTheme="majorBidi" w:cstheme="majorBidi"/>
                <w:spacing w:val="-11"/>
                <w:szCs w:val="24"/>
              </w:rPr>
              <w:t xml:space="preserve"> </w:t>
            </w:r>
            <w:r>
              <w:rPr>
                <w:rFonts w:asciiTheme="majorBidi" w:hAnsiTheme="majorBidi" w:cstheme="majorBidi"/>
                <w:szCs w:val="24"/>
              </w:rPr>
              <w:t>S</w:t>
            </w:r>
            <w:r w:rsidR="009436A5" w:rsidRPr="00BF2C8F">
              <w:rPr>
                <w:rFonts w:asciiTheme="majorBidi" w:hAnsiTheme="majorBidi" w:cstheme="majorBidi"/>
                <w:szCs w:val="24"/>
              </w:rPr>
              <w:t>t.</w:t>
            </w:r>
            <w:r w:rsidR="009436A5" w:rsidRPr="00BF2C8F">
              <w:rPr>
                <w:rFonts w:asciiTheme="majorBidi" w:hAnsiTheme="majorBidi" w:cstheme="majorBidi"/>
                <w:spacing w:val="-15"/>
                <w:szCs w:val="24"/>
              </w:rPr>
              <w:t xml:space="preserve"> </w:t>
            </w:r>
            <w:r w:rsidR="009436A5" w:rsidRPr="00BF2C8F">
              <w:rPr>
                <w:rFonts w:asciiTheme="majorBidi" w:hAnsiTheme="majorBidi" w:cstheme="majorBidi"/>
                <w:szCs w:val="24"/>
              </w:rPr>
              <w:t>3,</w:t>
            </w:r>
            <w:r w:rsidR="009436A5" w:rsidRPr="00BF2C8F">
              <w:rPr>
                <w:rFonts w:asciiTheme="majorBidi" w:hAnsiTheme="majorBidi" w:cstheme="majorBidi"/>
                <w:spacing w:val="-7"/>
                <w:szCs w:val="24"/>
              </w:rPr>
              <w:t xml:space="preserve"> </w:t>
            </w:r>
            <w:r w:rsidR="009436A5" w:rsidRPr="00BF2C8F">
              <w:rPr>
                <w:rFonts w:asciiTheme="majorBidi" w:hAnsiTheme="majorBidi" w:cstheme="majorBidi"/>
                <w:szCs w:val="24"/>
              </w:rPr>
              <w:t>03147</w:t>
            </w:r>
            <w:r w:rsidR="009436A5" w:rsidRPr="00BF2C8F">
              <w:rPr>
                <w:rFonts w:asciiTheme="majorBidi" w:hAnsiTheme="majorBidi" w:cstheme="majorBidi"/>
                <w:spacing w:val="-9"/>
                <w:szCs w:val="24"/>
              </w:rPr>
              <w:t xml:space="preserve"> </w:t>
            </w:r>
            <w:r w:rsidR="009436A5" w:rsidRPr="00BF2C8F">
              <w:rPr>
                <w:rFonts w:asciiTheme="majorBidi" w:hAnsiTheme="majorBidi" w:cstheme="majorBidi"/>
                <w:spacing w:val="-2"/>
                <w:szCs w:val="24"/>
              </w:rPr>
              <w:t>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VAT payer code</w:t>
            </w:r>
          </w:p>
        </w:tc>
        <w:tc>
          <w:tcPr>
            <w:tcW w:w="3510" w:type="dxa"/>
          </w:tcPr>
          <w:p w14:paraId="3641442E" w14:textId="0AF096E8" w:rsidR="00027B83" w:rsidRDefault="009436A5">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Current account</w:t>
            </w:r>
          </w:p>
        </w:tc>
        <w:tc>
          <w:tcPr>
            <w:tcW w:w="3510" w:type="dxa"/>
          </w:tcPr>
          <w:p w14:paraId="62E56AEE" w14:textId="3FBC566A" w:rsidR="00027B83" w:rsidRPr="00F7501E" w:rsidRDefault="00F7501E" w:rsidP="00F7501E">
            <w:pPr>
              <w:jc w:val="center"/>
              <w:rPr>
                <w:rFonts w:asciiTheme="majorBidi" w:hAnsiTheme="majorBidi" w:cstheme="majorBidi"/>
                <w:spacing w:val="-2"/>
                <w:szCs w:val="24"/>
                <w:lang w:val="en-GB"/>
              </w:rPr>
            </w:pPr>
            <w:r w:rsidRPr="00F7501E">
              <w:rPr>
                <w:rFonts w:asciiTheme="majorBidi" w:hAnsiTheme="majorBidi" w:cstheme="majorBidi"/>
                <w:spacing w:val="-2"/>
                <w:szCs w:val="24"/>
                <w:lang w:val="en-GB"/>
              </w:rPr>
              <w:t>LT67 4040 0636 1000 3122</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 bank code</w:t>
            </w:r>
          </w:p>
        </w:tc>
        <w:tc>
          <w:tcPr>
            <w:tcW w:w="3510" w:type="dxa"/>
          </w:tcPr>
          <w:p w14:paraId="7CD0A608" w14:textId="0B93CEDA" w:rsidR="00027B83" w:rsidRDefault="00F7501E">
            <w:pPr>
              <w:jc w:val="center"/>
              <w:rPr>
                <w:kern w:val="2"/>
                <w:szCs w:val="24"/>
              </w:rPr>
            </w:pPr>
            <w:r w:rsidRPr="00BF2C8F">
              <w:rPr>
                <w:rFonts w:asciiTheme="majorBidi" w:hAnsiTheme="majorBidi" w:cstheme="majorBidi"/>
                <w:spacing w:val="-4"/>
                <w:szCs w:val="24"/>
              </w:rPr>
              <w:t>States</w:t>
            </w:r>
            <w:r w:rsidRPr="00BF2C8F">
              <w:rPr>
                <w:rFonts w:asciiTheme="majorBidi" w:hAnsiTheme="majorBidi" w:cstheme="majorBidi"/>
                <w:spacing w:val="-11"/>
                <w:szCs w:val="24"/>
              </w:rPr>
              <w:t xml:space="preserve"> </w:t>
            </w:r>
            <w:r w:rsidRPr="00BF2C8F">
              <w:rPr>
                <w:rFonts w:asciiTheme="majorBidi" w:hAnsiTheme="majorBidi" w:cstheme="majorBidi"/>
                <w:spacing w:val="-4"/>
                <w:szCs w:val="24"/>
              </w:rPr>
              <w:t>treasury</w:t>
            </w:r>
            <w:r w:rsidRPr="00BF2C8F">
              <w:rPr>
                <w:rFonts w:asciiTheme="majorBidi" w:hAnsiTheme="majorBidi" w:cstheme="majorBidi"/>
                <w:spacing w:val="-9"/>
                <w:szCs w:val="24"/>
              </w:rPr>
              <w:t xml:space="preserve"> </w:t>
            </w:r>
            <w:r w:rsidRPr="00BF2C8F">
              <w:rPr>
                <w:rFonts w:asciiTheme="majorBidi" w:hAnsiTheme="majorBidi" w:cstheme="majorBidi"/>
                <w:spacing w:val="-4"/>
                <w:szCs w:val="24"/>
              </w:rPr>
              <w:t>informative</w:t>
            </w:r>
            <w:r w:rsidRPr="00BF2C8F">
              <w:rPr>
                <w:rFonts w:asciiTheme="majorBidi" w:hAnsiTheme="majorBidi" w:cstheme="majorBidi"/>
                <w:spacing w:val="10"/>
                <w:szCs w:val="24"/>
              </w:rPr>
              <w:t xml:space="preserve"> </w:t>
            </w:r>
            <w:r w:rsidRPr="00BF2C8F">
              <w:rPr>
                <w:rFonts w:asciiTheme="majorBidi" w:hAnsiTheme="majorBidi" w:cstheme="majorBidi"/>
                <w:spacing w:val="-4"/>
                <w:szCs w:val="24"/>
              </w:rPr>
              <w:t>system</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Telephone</w:t>
            </w:r>
          </w:p>
        </w:tc>
        <w:tc>
          <w:tcPr>
            <w:tcW w:w="3510" w:type="dxa"/>
          </w:tcPr>
          <w:p w14:paraId="04975451" w14:textId="79937135" w:rsidR="00027B83" w:rsidRDefault="00F7501E">
            <w:pPr>
              <w:jc w:val="center"/>
              <w:rPr>
                <w:kern w:val="2"/>
                <w:szCs w:val="24"/>
              </w:rPr>
            </w:pPr>
            <w:r w:rsidRPr="00BF2C8F">
              <w:rPr>
                <w:rFonts w:asciiTheme="majorBidi" w:hAnsiTheme="majorBidi" w:cstheme="majorBidi"/>
                <w:szCs w:val="24"/>
              </w:rPr>
              <w:t>0 5 213 7274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Email</w:t>
            </w:r>
          </w:p>
        </w:tc>
        <w:tc>
          <w:tcPr>
            <w:tcW w:w="3510" w:type="dxa"/>
          </w:tcPr>
          <w:p w14:paraId="06155599" w14:textId="61129BA1" w:rsidR="00027B83" w:rsidRDefault="00F7501E">
            <w:pPr>
              <w:jc w:val="center"/>
              <w:rPr>
                <w:kern w:val="2"/>
                <w:szCs w:val="24"/>
              </w:rPr>
            </w:pPr>
            <w:r w:rsidRPr="00BF2C8F">
              <w:rPr>
                <w:rFonts w:asciiTheme="majorBidi" w:hAnsiTheme="majorBidi" w:cstheme="majorBidi"/>
                <w:szCs w:val="24"/>
              </w:rPr>
              <w:t>rplc@rplc.lt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Country representative</w:t>
            </w:r>
          </w:p>
        </w:tc>
        <w:tc>
          <w:tcPr>
            <w:tcW w:w="3510" w:type="dxa"/>
          </w:tcPr>
          <w:p w14:paraId="04FDD825" w14:textId="5CCBE30D" w:rsidR="00027B83" w:rsidRDefault="00F7501E">
            <w:pPr>
              <w:jc w:val="center"/>
              <w:rPr>
                <w:kern w:val="2"/>
                <w:szCs w:val="24"/>
              </w:rPr>
            </w:pPr>
            <w:r>
              <w:rPr>
                <w:kern w:val="2"/>
                <w:szCs w:val="24"/>
              </w:rPr>
              <w:t>Aušra Širvinskienė</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Basis of representation</w:t>
            </w:r>
          </w:p>
        </w:tc>
        <w:tc>
          <w:tcPr>
            <w:tcW w:w="3510" w:type="dxa"/>
          </w:tcPr>
          <w:p w14:paraId="7164E978" w14:textId="252B6C38" w:rsidR="00027B83" w:rsidRDefault="00F7501E">
            <w:pPr>
              <w:jc w:val="center"/>
              <w:rPr>
                <w:kern w:val="2"/>
                <w:szCs w:val="24"/>
              </w:rPr>
            </w:pPr>
            <w:r>
              <w:rPr>
                <w:kern w:val="2"/>
                <w:szCs w:val="24"/>
              </w:rPr>
              <w:t>Director</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Supplier</w:t>
            </w:r>
          </w:p>
          <w:p w14:paraId="450B9242" w14:textId="77777777" w:rsidR="00027B83" w:rsidRDefault="00027B83" w:rsidP="00A24CAF">
            <w:pPr>
              <w:rPr>
                <w:b/>
                <w:kern w:val="2"/>
                <w:szCs w:val="24"/>
              </w:rPr>
            </w:pPr>
          </w:p>
        </w:tc>
        <w:tc>
          <w:tcPr>
            <w:tcW w:w="3240" w:type="dxa"/>
          </w:tcPr>
          <w:p w14:paraId="67F6D24E" w14:textId="77777777" w:rsidR="00027B83" w:rsidRDefault="000B0897">
            <w:pPr>
              <w:rPr>
                <w:kern w:val="2"/>
                <w:szCs w:val="24"/>
              </w:rPr>
            </w:pPr>
            <w:r>
              <w:rPr>
                <w:kern w:val="2"/>
                <w:szCs w:val="24"/>
              </w:rPr>
              <w:t>1.2.1. Title</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Legal entity code</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Address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VAT payer code</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Current account</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 bank code</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Telephone</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Email</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Country representative</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Basis of representation</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RESPONSIBLE PERSONS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Buyer's contact persons responsible for the execution of the Agreement, acceptance </w:t>
            </w:r>
            <w:r>
              <w:rPr>
                <w:b/>
                <w:szCs w:val="24"/>
              </w:rPr>
              <w:t xml:space="preserve">of Services </w:t>
            </w:r>
            <w:r>
              <w:rPr>
                <w:b/>
                <w:kern w:val="2"/>
                <w:szCs w:val="24"/>
              </w:rPr>
              <w:t>, acceptance of Invoices through the SABIS information system</w:t>
            </w:r>
          </w:p>
        </w:tc>
        <w:tc>
          <w:tcPr>
            <w:tcW w:w="6441" w:type="dxa"/>
            <w:gridSpan w:val="2"/>
          </w:tcPr>
          <w:p w14:paraId="0A73C060" w14:textId="77777777" w:rsidR="00027B83" w:rsidRDefault="000B0897">
            <w:pPr>
              <w:rPr>
                <w:color w:val="4472C4"/>
                <w:kern w:val="2"/>
                <w:szCs w:val="24"/>
              </w:rPr>
            </w:pPr>
            <w:r>
              <w:rPr>
                <w:color w:val="4472C4"/>
                <w:kern w:val="2"/>
                <w:szCs w:val="24"/>
              </w:rPr>
              <w:t>(indicate unit/department, position, name, surname, phone number, e-mail)</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Supplier's contact persons responsible for the performance of the Agreement</w:t>
            </w:r>
          </w:p>
        </w:tc>
        <w:tc>
          <w:tcPr>
            <w:tcW w:w="6441" w:type="dxa"/>
            <w:gridSpan w:val="2"/>
          </w:tcPr>
          <w:p w14:paraId="420CAB00" w14:textId="77777777" w:rsidR="00027B83" w:rsidRDefault="000B0897">
            <w:pPr>
              <w:rPr>
                <w:color w:val="4472C4"/>
                <w:kern w:val="2"/>
                <w:szCs w:val="24"/>
              </w:rPr>
            </w:pPr>
            <w:r>
              <w:rPr>
                <w:color w:val="4472C4"/>
                <w:kern w:val="2"/>
                <w:szCs w:val="24"/>
              </w:rPr>
              <w:t>(indicate unit/department, position, name, surname, phone number, e-mail)</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SUBJECT MATTER OF THE AGREEMENT</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Subject matter of the contract</w:t>
            </w:r>
          </w:p>
        </w:tc>
        <w:tc>
          <w:tcPr>
            <w:tcW w:w="6441" w:type="dxa"/>
            <w:gridSpan w:val="2"/>
          </w:tcPr>
          <w:p w14:paraId="403AB65E" w14:textId="251063A6" w:rsidR="00027B83" w:rsidRDefault="000B0897">
            <w:pPr>
              <w:rPr>
                <w:color w:val="000000"/>
                <w:kern w:val="2"/>
                <w:szCs w:val="24"/>
              </w:rPr>
            </w:pPr>
            <w:r>
              <w:rPr>
                <w:kern w:val="2"/>
                <w:szCs w:val="24"/>
              </w:rPr>
              <w:t xml:space="preserve">The Supplier undertakes to provide the Buyer with the Services of Multidimensional Family Therapy Training for </w:t>
            </w:r>
            <w:r w:rsidR="00F50AF3">
              <w:rPr>
                <w:kern w:val="2"/>
                <w:szCs w:val="24"/>
              </w:rPr>
              <w:t>RCAD</w:t>
            </w:r>
            <w:r>
              <w:rPr>
                <w:kern w:val="2"/>
                <w:szCs w:val="24"/>
              </w:rPr>
              <w:t xml:space="preserve"> employees </w:t>
            </w:r>
            <w:r>
              <w:rPr>
                <w:color w:val="000000"/>
                <w:kern w:val="2"/>
                <w:szCs w:val="24"/>
              </w:rPr>
              <w:t>(hereinafter referred to as the Services) under the terms and conditions set out in the Agreement.</w:t>
            </w:r>
          </w:p>
          <w:p w14:paraId="27730B38" w14:textId="28597E5C" w:rsidR="00027B83" w:rsidRDefault="000B0897">
            <w:pPr>
              <w:rPr>
                <w:color w:val="000000"/>
                <w:kern w:val="2"/>
                <w:szCs w:val="24"/>
              </w:rPr>
            </w:pPr>
            <w:r>
              <w:rPr>
                <w:color w:val="000000"/>
                <w:kern w:val="2"/>
                <w:szCs w:val="24"/>
              </w:rPr>
              <w:t xml:space="preserve">A detailed description </w:t>
            </w:r>
            <w:r>
              <w:rPr>
                <w:color w:val="000000"/>
                <w:szCs w:val="24"/>
              </w:rPr>
              <w:t xml:space="preserve">of the Services </w:t>
            </w:r>
            <w:r>
              <w:rPr>
                <w:color w:val="000000"/>
                <w:kern w:val="2"/>
                <w:szCs w:val="24"/>
              </w:rPr>
              <w:t xml:space="preserve">and other requirements </w:t>
            </w:r>
            <w:r>
              <w:rPr>
                <w:color w:val="000000"/>
                <w:szCs w:val="24"/>
              </w:rPr>
              <w:t xml:space="preserve">for the Services provided </w:t>
            </w:r>
            <w:r>
              <w:rPr>
                <w:color w:val="000000"/>
                <w:kern w:val="2"/>
                <w:szCs w:val="24"/>
              </w:rPr>
              <w:t>are set out in Annex No. 1 to the Agreement "Technical Specification" (hereinafter referred to as the "Technical Specification") and Annex No. 2 to the Agreement "</w:t>
            </w:r>
            <w:r w:rsidR="00F50AF3">
              <w:rPr>
                <w:color w:val="000000"/>
                <w:kern w:val="2"/>
                <w:szCs w:val="24"/>
              </w:rPr>
              <w:t>Tender</w:t>
            </w:r>
            <w:r>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Purchase title and number</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Information about a project financed by the European Union or another project</w:t>
            </w:r>
          </w:p>
        </w:tc>
        <w:tc>
          <w:tcPr>
            <w:tcW w:w="6441" w:type="dxa"/>
            <w:gridSpan w:val="2"/>
          </w:tcPr>
          <w:p w14:paraId="12762990" w14:textId="5BA6F0C9" w:rsidR="00027B83" w:rsidRPr="00EB2272" w:rsidRDefault="000B0897" w:rsidP="00EB2272">
            <w:pPr>
              <w:rPr>
                <w:kern w:val="2"/>
                <w:szCs w:val="24"/>
              </w:rPr>
            </w:pPr>
            <w:r w:rsidRPr="00EB2272">
              <w:rPr>
                <w:kern w:val="2"/>
                <w:szCs w:val="24"/>
              </w:rPr>
              <w:t>Project No. 09-036-P-0001, co-financed by the European Union,</w:t>
            </w:r>
            <w:r w:rsidRPr="00EB2272">
              <w:rPr>
                <w:color w:val="4472C4"/>
                <w:kern w:val="2"/>
                <w:szCs w:val="24"/>
              </w:rPr>
              <w:t xml:space="preserve"> </w:t>
            </w:r>
            <w:r w:rsidRPr="00EB2272">
              <w:rPr>
                <w:kern w:val="2"/>
                <w:szCs w:val="24"/>
              </w:rPr>
              <w:t>Title:</w:t>
            </w:r>
            <w:r w:rsidRPr="00F50AF3">
              <w:rPr>
                <w:kern w:val="2"/>
                <w:szCs w:val="24"/>
              </w:rPr>
              <w:t xml:space="preserve"> </w:t>
            </w:r>
            <w:r w:rsidR="00F50AF3" w:rsidRPr="00F50AF3">
              <w:rPr>
                <w:lang w:val="en-GB" w:eastAsia="en-GB"/>
              </w:rPr>
              <w:t>Implementing Multidimensional Family Therapy for children with serious behavioural problems caused by use of psychoactive substances</w:t>
            </w:r>
            <w:r w:rsidRPr="00F50AF3">
              <w:rPr>
                <w:kern w:val="2"/>
                <w:szCs w:val="24"/>
              </w:rPr>
              <w:t>.</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TIMELINES FOR PROVISION OF SERVICES AND PROCEDURE FOR TRANSFER </w:t>
            </w:r>
            <w:r>
              <w:rPr>
                <w:color w:val="000000"/>
                <w:kern w:val="2"/>
                <w:szCs w:val="24"/>
              </w:rPr>
              <w:t>AND ACCEPTANCE OF SERVICES</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Services</w:t>
            </w:r>
            <w:r>
              <w:rPr>
                <w:b/>
                <w:kern w:val="2"/>
                <w:szCs w:val="24"/>
              </w:rPr>
              <w:t xml:space="preserve"> Terms </w:t>
            </w:r>
            <w:r>
              <w:rPr>
                <w:b/>
                <w:szCs w:val="24"/>
              </w:rPr>
              <w:t xml:space="preserve">of provision </w:t>
            </w:r>
            <w:r>
              <w:rPr>
                <w:b/>
                <w:kern w:val="2"/>
                <w:szCs w:val="24"/>
              </w:rPr>
              <w:t xml:space="preserve">when </w:t>
            </w:r>
            <w:r>
              <w:rPr>
                <w:b/>
                <w:szCs w:val="24"/>
              </w:rPr>
              <w:t>Services</w:t>
            </w:r>
            <w:r>
              <w:rPr>
                <w:b/>
                <w:kern w:val="2"/>
                <w:szCs w:val="24"/>
              </w:rPr>
              <w:t xml:space="preserve"> </w:t>
            </w:r>
            <w:r>
              <w:rPr>
                <w:b/>
                <w:szCs w:val="24"/>
              </w:rPr>
              <w:t>provided</w:t>
            </w:r>
            <w:r>
              <w:rPr>
                <w:b/>
                <w:kern w:val="2"/>
                <w:szCs w:val="24"/>
              </w:rPr>
              <w:t xml:space="preserve"> </w:t>
            </w:r>
            <w:r>
              <w:rPr>
                <w:b/>
                <w:szCs w:val="24"/>
              </w:rPr>
              <w:t>in stages</w:t>
            </w:r>
          </w:p>
        </w:tc>
        <w:tc>
          <w:tcPr>
            <w:tcW w:w="6441" w:type="dxa"/>
            <w:gridSpan w:val="2"/>
          </w:tcPr>
          <w:p w14:paraId="7074E643" w14:textId="69D19136" w:rsidR="00027B83" w:rsidRPr="00073E12" w:rsidRDefault="000B0897" w:rsidP="00073E12">
            <w:pPr>
              <w:rPr>
                <w:szCs w:val="24"/>
              </w:rPr>
            </w:pPr>
            <w:r>
              <w:rPr>
                <w:color w:val="000000"/>
                <w:kern w:val="2"/>
                <w:szCs w:val="24"/>
              </w:rPr>
              <w:t xml:space="preserve">The Supplier undertakes </w:t>
            </w:r>
            <w:r>
              <w:rPr>
                <w:color w:val="000000"/>
                <w:szCs w:val="24"/>
              </w:rPr>
              <w:t>to provide the Services</w:t>
            </w:r>
            <w:r>
              <w:rPr>
                <w:color w:val="000000"/>
                <w:kern w:val="2"/>
                <w:szCs w:val="24"/>
              </w:rPr>
              <w:t xml:space="preserve"> </w:t>
            </w:r>
            <w:r w:rsidRPr="00073E12">
              <w:rPr>
                <w:color w:val="000000" w:themeColor="text1"/>
                <w:szCs w:val="24"/>
              </w:rPr>
              <w:t xml:space="preserve">In accordance with the sequence, </w:t>
            </w:r>
            <w:r w:rsidRPr="00073E12">
              <w:rPr>
                <w:color w:val="000000" w:themeColor="text1"/>
                <w:kern w:val="2"/>
                <w:szCs w:val="24"/>
              </w:rPr>
              <w:t xml:space="preserve">terms </w:t>
            </w:r>
            <w:r>
              <w:rPr>
                <w:kern w:val="2"/>
                <w:szCs w:val="24"/>
              </w:rPr>
              <w:t xml:space="preserve">and conditions of the stages specified </w:t>
            </w:r>
            <w:r w:rsidRPr="00073E12">
              <w:rPr>
                <w:color w:val="000000" w:themeColor="text1"/>
                <w:kern w:val="2"/>
                <w:szCs w:val="24"/>
              </w:rPr>
              <w:t>in the technical specification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Extension of the term for the provision of services / their part / stage / period</w:t>
            </w:r>
          </w:p>
        </w:tc>
        <w:tc>
          <w:tcPr>
            <w:tcW w:w="6441" w:type="dxa"/>
            <w:gridSpan w:val="2"/>
          </w:tcPr>
          <w:p w14:paraId="6DCF4A22" w14:textId="4FF13C5B" w:rsidR="007A75C6" w:rsidRDefault="00FB6C1C" w:rsidP="00FB6C1C">
            <w:pPr>
              <w:jc w:val="both"/>
              <w:rPr>
                <w:szCs w:val="24"/>
              </w:rPr>
            </w:pPr>
            <w:r w:rsidRPr="00FB6C1C">
              <w:rPr>
                <w:kern w:val="2"/>
                <w:szCs w:val="24"/>
              </w:rPr>
              <w:t>The Supplier has the right to an extension of the term for the provision of Services if reasonable obstacles or other circumstances arise that the Supplier could not have foreseen in advance (Technical Specifications p. 4.4). The Buyer assesses the specified circumstances. With the Buyer's consent, the term for the provision of Services may be extended for a period of no more than 6 months.</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Ordering procedure</w:t>
            </w:r>
          </w:p>
        </w:tc>
        <w:tc>
          <w:tcPr>
            <w:tcW w:w="6441" w:type="dxa"/>
            <w:gridSpan w:val="2"/>
          </w:tcPr>
          <w:p w14:paraId="15D80427" w14:textId="6F99909F" w:rsidR="00027B83" w:rsidRDefault="000B0897" w:rsidP="001124E9">
            <w:pPr>
              <w:rPr>
                <w:szCs w:val="24"/>
              </w:rPr>
            </w:pPr>
            <w:r>
              <w:rPr>
                <w:szCs w:val="24"/>
              </w:rPr>
              <w:t>Not applicable</w:t>
            </w:r>
          </w:p>
        </w:tc>
      </w:tr>
      <w:tr w:rsidR="00027B83" w14:paraId="63190814" w14:textId="77777777" w:rsidTr="001124E9">
        <w:trPr>
          <w:trHeight w:val="85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Regarding the minimum value or volume of the Order</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A963134" w:rsidR="00027B83" w:rsidRPr="001124E9" w:rsidRDefault="000B0897" w:rsidP="001124E9">
            <w:pPr>
              <w:rPr>
                <w:kern w:val="2"/>
                <w:szCs w:val="24"/>
              </w:rPr>
            </w:pPr>
            <w:r>
              <w:rPr>
                <w:kern w:val="2"/>
                <w:szCs w:val="24"/>
              </w:rPr>
              <w:t>Not applicable</w:t>
            </w:r>
          </w:p>
        </w:tc>
      </w:tr>
      <w:tr w:rsidR="00027B83" w14:paraId="6A12AB7F" w14:textId="77777777">
        <w:trPr>
          <w:trHeight w:val="300"/>
        </w:trPr>
        <w:tc>
          <w:tcPr>
            <w:tcW w:w="3094" w:type="dxa"/>
            <w:gridSpan w:val="2"/>
          </w:tcPr>
          <w:p w14:paraId="5257C9B8" w14:textId="77777777" w:rsidR="00027B83" w:rsidRPr="001124E9" w:rsidRDefault="000B0897">
            <w:pPr>
              <w:rPr>
                <w:b/>
                <w:color w:val="000000" w:themeColor="text1"/>
                <w:kern w:val="2"/>
                <w:szCs w:val="24"/>
              </w:rPr>
            </w:pPr>
            <w:r w:rsidRPr="001124E9">
              <w:rPr>
                <w:b/>
                <w:color w:val="000000" w:themeColor="text1"/>
                <w:kern w:val="2"/>
                <w:szCs w:val="24"/>
              </w:rPr>
              <w:t>4.5. Documents to be submitted</w:t>
            </w:r>
          </w:p>
        </w:tc>
        <w:tc>
          <w:tcPr>
            <w:tcW w:w="6441" w:type="dxa"/>
            <w:gridSpan w:val="2"/>
          </w:tcPr>
          <w:p w14:paraId="0CE28B9D" w14:textId="17C5EE0F" w:rsidR="00027B83" w:rsidRPr="001124E9" w:rsidRDefault="000B0897">
            <w:pPr>
              <w:rPr>
                <w:color w:val="000000" w:themeColor="text1"/>
                <w:szCs w:val="24"/>
              </w:rPr>
            </w:pPr>
            <w:r w:rsidRPr="001124E9">
              <w:rPr>
                <w:color w:val="000000" w:themeColor="text1"/>
                <w:kern w:val="2"/>
                <w:szCs w:val="24"/>
              </w:rPr>
              <w:t>The following documents must be submitted: a service transfer-acceptance certificate and an invoice. If the Supplier fails to submit the specified documents, the Services shall be deemed not to comply with the requirements set out in the Agreement.</w:t>
            </w:r>
          </w:p>
        </w:tc>
      </w:tr>
      <w:tr w:rsidR="00027B83" w14:paraId="5BCB922D" w14:textId="77777777">
        <w:trPr>
          <w:trHeight w:val="300"/>
        </w:trPr>
        <w:tc>
          <w:tcPr>
            <w:tcW w:w="9535" w:type="dxa"/>
            <w:gridSpan w:val="4"/>
          </w:tcPr>
          <w:p w14:paraId="694A2072" w14:textId="77777777" w:rsidR="00027B83" w:rsidRPr="001124E9" w:rsidRDefault="000B0897">
            <w:pPr>
              <w:jc w:val="center"/>
              <w:rPr>
                <w:b/>
                <w:color w:val="000000" w:themeColor="text1"/>
                <w:kern w:val="2"/>
                <w:szCs w:val="24"/>
              </w:rPr>
            </w:pPr>
            <w:r w:rsidRPr="001124E9">
              <w:rPr>
                <w:b/>
                <w:color w:val="000000" w:themeColor="text1"/>
                <w:kern w:val="2"/>
                <w:szCs w:val="24"/>
              </w:rPr>
              <w:t>5. CONTRACT PRICE AND PAYMENT PROCEDURE</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The price calculation method applied to the contract</w:t>
            </w:r>
          </w:p>
        </w:tc>
        <w:tc>
          <w:tcPr>
            <w:tcW w:w="6441" w:type="dxa"/>
            <w:gridSpan w:val="2"/>
          </w:tcPr>
          <w:p w14:paraId="4CAEB66B" w14:textId="77777777" w:rsidR="00027B83" w:rsidRDefault="000B0897">
            <w:pPr>
              <w:rPr>
                <w:kern w:val="2"/>
                <w:szCs w:val="24"/>
              </w:rPr>
            </w:pPr>
            <w:r>
              <w:rPr>
                <w:kern w:val="2"/>
                <w:szCs w:val="24"/>
              </w:rPr>
              <w:t>Fixed-rate pricing</w:t>
            </w:r>
          </w:p>
          <w:p w14:paraId="1199C3A4" w14:textId="324B08FC"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Initial Contract Value and Contract Price when </w:t>
            </w:r>
            <w:r>
              <w:rPr>
                <w:b/>
                <w:kern w:val="2"/>
                <w:szCs w:val="24"/>
                <w:u w:val="single"/>
              </w:rPr>
              <w:t xml:space="preserve">Fixed-Rate </w:t>
            </w:r>
            <w:r>
              <w:rPr>
                <w:b/>
                <w:kern w:val="2"/>
                <w:szCs w:val="24"/>
              </w:rPr>
              <w:t>Pricing is Applied</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7D010D8D" w14:textId="77777777" w:rsidR="00027B83" w:rsidRDefault="00027B83">
            <w:pPr>
              <w:rPr>
                <w:b/>
                <w:kern w:val="2"/>
                <w:szCs w:val="24"/>
              </w:rPr>
            </w:pPr>
          </w:p>
          <w:p w14:paraId="5D7C9F13" w14:textId="77777777" w:rsidR="00027B83" w:rsidRDefault="00027B83" w:rsidP="009C032D">
            <w:pPr>
              <w:jc w:val="both"/>
              <w:rPr>
                <w:b/>
                <w:kern w:val="2"/>
                <w:szCs w:val="24"/>
              </w:rPr>
            </w:pPr>
          </w:p>
        </w:tc>
        <w:tc>
          <w:tcPr>
            <w:tcW w:w="6441" w:type="dxa"/>
            <w:gridSpan w:val="2"/>
          </w:tcPr>
          <w:p w14:paraId="10EF9391" w14:textId="77777777" w:rsidR="00027B83" w:rsidRDefault="000B0897">
            <w:pPr>
              <w:rPr>
                <w:szCs w:val="24"/>
              </w:rPr>
            </w:pPr>
            <w:r>
              <w:rPr>
                <w:kern w:val="2"/>
                <w:szCs w:val="24"/>
              </w:rPr>
              <w:lastRenderedPageBreak/>
              <w:t xml:space="preserve">The initial value of the Contract is </w:t>
            </w:r>
            <w:r>
              <w:rPr>
                <w:color w:val="4472C4"/>
                <w:kern w:val="2"/>
                <w:szCs w:val="24"/>
              </w:rPr>
              <w:t xml:space="preserve">(specify the amount in figures) </w:t>
            </w:r>
            <w:r>
              <w:rPr>
                <w:kern w:val="2"/>
                <w:szCs w:val="24"/>
              </w:rPr>
              <w:t xml:space="preserve">EUR </w:t>
            </w:r>
            <w:r>
              <w:rPr>
                <w:color w:val="4472C4"/>
                <w:kern w:val="2"/>
                <w:szCs w:val="24"/>
              </w:rPr>
              <w:t xml:space="preserve">(specify the amount in words) </w:t>
            </w:r>
            <w:r>
              <w:rPr>
                <w:kern w:val="2"/>
                <w:szCs w:val="24"/>
              </w:rPr>
              <w:t>excluding VAT.</w:t>
            </w:r>
          </w:p>
          <w:p w14:paraId="51FCD839" w14:textId="77777777" w:rsidR="00027B83" w:rsidRDefault="000B0897">
            <w:pPr>
              <w:rPr>
                <w:szCs w:val="24"/>
              </w:rPr>
            </w:pPr>
            <w:r>
              <w:rPr>
                <w:kern w:val="2"/>
                <w:szCs w:val="24"/>
              </w:rPr>
              <w:t xml:space="preserve">VAT amounts to </w:t>
            </w:r>
            <w:r>
              <w:rPr>
                <w:color w:val="4472C4"/>
                <w:kern w:val="2"/>
                <w:szCs w:val="24"/>
              </w:rPr>
              <w:t xml:space="preserve">(specify the amount in figures) </w:t>
            </w:r>
            <w:r>
              <w:rPr>
                <w:kern w:val="2"/>
                <w:szCs w:val="24"/>
              </w:rPr>
              <w:t xml:space="preserve">EUR </w:t>
            </w:r>
            <w:r>
              <w:rPr>
                <w:color w:val="4472C4"/>
                <w:kern w:val="2"/>
                <w:szCs w:val="24"/>
              </w:rPr>
              <w:t xml:space="preserve">(specify the amount in words) </w:t>
            </w:r>
            <w:r>
              <w:rPr>
                <w:kern w:val="2"/>
                <w:szCs w:val="24"/>
              </w:rPr>
              <w:t>.</w:t>
            </w:r>
          </w:p>
          <w:p w14:paraId="6BFFE589" w14:textId="77777777" w:rsidR="00027B83" w:rsidRDefault="000B0897">
            <w:pPr>
              <w:rPr>
                <w:szCs w:val="24"/>
              </w:rPr>
            </w:pPr>
            <w:r>
              <w:rPr>
                <w:kern w:val="2"/>
                <w:szCs w:val="24"/>
              </w:rPr>
              <w:lastRenderedPageBreak/>
              <w:t xml:space="preserve">The contract price is </w:t>
            </w:r>
            <w:r>
              <w:rPr>
                <w:color w:val="4472C4"/>
                <w:kern w:val="2"/>
                <w:szCs w:val="24"/>
              </w:rPr>
              <w:t xml:space="preserve">(specify the amount in figures) </w:t>
            </w:r>
            <w:r>
              <w:rPr>
                <w:kern w:val="2"/>
                <w:szCs w:val="24"/>
              </w:rPr>
              <w:t xml:space="preserve">EUR </w:t>
            </w:r>
            <w:r>
              <w:rPr>
                <w:color w:val="4472C4"/>
                <w:kern w:val="2"/>
                <w:szCs w:val="24"/>
              </w:rPr>
              <w:t xml:space="preserve">(specify the amount in words) </w:t>
            </w:r>
            <w:r>
              <w:rPr>
                <w:kern w:val="2"/>
                <w:szCs w:val="24"/>
              </w:rPr>
              <w:t>including VAT.</w:t>
            </w:r>
          </w:p>
          <w:p w14:paraId="0101B5D4" w14:textId="6132BAE9" w:rsidR="00027B83" w:rsidRDefault="000B0897">
            <w:pPr>
              <w:rPr>
                <w:color w:val="000000"/>
                <w:kern w:val="2"/>
                <w:szCs w:val="24"/>
              </w:rPr>
            </w:pPr>
            <w:r>
              <w:rPr>
                <w:color w:val="000000"/>
                <w:kern w:val="2"/>
                <w:szCs w:val="24"/>
              </w:rPr>
              <w:t xml:space="preserve">In this Agreement, the Initial Contract Value is equal to the Supplier's bid price excluding VAT, calculated by multiplying </w:t>
            </w:r>
            <w:r>
              <w:rPr>
                <w:b/>
                <w:color w:val="000000"/>
                <w:kern w:val="2"/>
                <w:szCs w:val="24"/>
              </w:rPr>
              <w:t xml:space="preserve">the maximum quantity </w:t>
            </w:r>
            <w:r>
              <w:rPr>
                <w:b/>
                <w:color w:val="000000"/>
                <w:szCs w:val="24"/>
              </w:rPr>
              <w:t xml:space="preserve">of Services </w:t>
            </w:r>
            <w:r>
              <w:rPr>
                <w:color w:val="000000"/>
                <w:kern w:val="2"/>
                <w:szCs w:val="24"/>
              </w:rPr>
              <w:t xml:space="preserve">by the Supplier's bid price excluding VAT. The Buyer purchases </w:t>
            </w:r>
            <w:r>
              <w:rPr>
                <w:color w:val="000000"/>
                <w:szCs w:val="24"/>
              </w:rPr>
              <w:t xml:space="preserve">the Services </w:t>
            </w:r>
            <w:r>
              <w:rPr>
                <w:color w:val="000000"/>
                <w:kern w:val="2"/>
                <w:szCs w:val="24"/>
              </w:rPr>
              <w:t>as required in the Agreement or its Annex No. 2</w:t>
            </w:r>
            <w:r>
              <w:rPr>
                <w:kern w:val="2"/>
                <w:szCs w:val="24"/>
              </w:rPr>
              <w:t xml:space="preserve"> at the rates specified therein, without exceeding the maximum number </w:t>
            </w:r>
            <w:r>
              <w:rPr>
                <w:color w:val="000000"/>
                <w:szCs w:val="24"/>
              </w:rPr>
              <w:t xml:space="preserve">of Services </w:t>
            </w:r>
            <w:r>
              <w:rPr>
                <w:color w:val="000000"/>
                <w:kern w:val="2"/>
                <w:szCs w:val="24"/>
              </w:rPr>
              <w:t>specified therein .</w:t>
            </w:r>
          </w:p>
          <w:p w14:paraId="5751E94A" w14:textId="052D1E77" w:rsidR="00027B83" w:rsidRDefault="000B0897" w:rsidP="009C032D">
            <w:pPr>
              <w:rPr>
                <w:color w:val="000000"/>
                <w:kern w:val="2"/>
                <w:szCs w:val="24"/>
              </w:rPr>
            </w:pPr>
            <w:r w:rsidRPr="00CF6EEA">
              <w:rPr>
                <w:kern w:val="2"/>
                <w:szCs w:val="24"/>
              </w:rPr>
              <w:t xml:space="preserve">The Buyer is not obligated to purchase the maximum quantity </w:t>
            </w:r>
            <w:r w:rsidRPr="00CF6EEA">
              <w:rPr>
                <w:szCs w:val="24"/>
              </w:rPr>
              <w:t xml:space="preserve">of Services </w:t>
            </w:r>
            <w:r w:rsidRPr="00CF6EEA">
              <w:rPr>
                <w:kern w:val="2"/>
                <w:szCs w:val="24"/>
              </w:rPr>
              <w:t>or any part thereof.</w:t>
            </w:r>
          </w:p>
        </w:tc>
      </w:tr>
      <w:tr w:rsidR="00027B83" w14:paraId="267D47BF" w14:textId="77777777">
        <w:trPr>
          <w:trHeight w:val="300"/>
        </w:trPr>
        <w:tc>
          <w:tcPr>
            <w:tcW w:w="3094" w:type="dxa"/>
            <w:gridSpan w:val="2"/>
          </w:tcPr>
          <w:p w14:paraId="53EBA4B1" w14:textId="1EF47840" w:rsidR="00027B83" w:rsidRDefault="000B0897" w:rsidP="009C032D">
            <w:pPr>
              <w:rPr>
                <w:kern w:val="2"/>
                <w:szCs w:val="24"/>
              </w:rPr>
            </w:pPr>
            <w:r>
              <w:rPr>
                <w:b/>
                <w:kern w:val="2"/>
                <w:szCs w:val="24"/>
              </w:rPr>
              <w:lastRenderedPageBreak/>
              <w:t xml:space="preserve">5.3. Recalculation of contract price/rates using </w:t>
            </w:r>
            <w:r>
              <w:rPr>
                <w:b/>
                <w:kern w:val="2"/>
                <w:szCs w:val="24"/>
                <w:u w:val="single"/>
              </w:rPr>
              <w:t xml:space="preserve">review </w:t>
            </w:r>
            <w:r>
              <w:rPr>
                <w:b/>
                <w:kern w:val="2"/>
                <w:szCs w:val="24"/>
              </w:rPr>
              <w:t>rules</w:t>
            </w:r>
          </w:p>
        </w:tc>
        <w:tc>
          <w:tcPr>
            <w:tcW w:w="6441" w:type="dxa"/>
            <w:gridSpan w:val="2"/>
          </w:tcPr>
          <w:p w14:paraId="35A9E16C" w14:textId="14CDFA09" w:rsidR="00027B83" w:rsidRPr="00560CFF" w:rsidRDefault="000B0897">
            <w:pPr>
              <w:rPr>
                <w:color w:val="000000" w:themeColor="text1"/>
                <w:szCs w:val="24"/>
              </w:rPr>
            </w:pPr>
            <w:r w:rsidRPr="00560CFF">
              <w:rPr>
                <w:color w:val="000000" w:themeColor="text1"/>
                <w:kern w:val="2"/>
                <w:szCs w:val="24"/>
              </w:rPr>
              <w:t>Contract prices will be recalculated:</w:t>
            </w:r>
          </w:p>
          <w:p w14:paraId="662EA503" w14:textId="2137099F" w:rsidR="00027B83" w:rsidRDefault="000B0897" w:rsidP="00560CFF">
            <w:pPr>
              <w:rPr>
                <w:color w:val="FF0000"/>
                <w:kern w:val="2"/>
                <w:szCs w:val="24"/>
              </w:rPr>
            </w:pPr>
            <w:r w:rsidRPr="00560CFF">
              <w:rPr>
                <w:color w:val="000000" w:themeColor="text1"/>
                <w:kern w:val="2"/>
                <w:szCs w:val="24"/>
              </w:rPr>
              <w:t>5.3.1. due to a change in the VAT rate.</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Revision of contract price/rates due to change in VAT rate</w:t>
            </w:r>
          </w:p>
        </w:tc>
        <w:tc>
          <w:tcPr>
            <w:tcW w:w="6441" w:type="dxa"/>
            <w:gridSpan w:val="2"/>
          </w:tcPr>
          <w:p w14:paraId="4D7D126B" w14:textId="77777777" w:rsidR="00027B83" w:rsidRDefault="000B0897">
            <w:pPr>
              <w:rPr>
                <w:szCs w:val="24"/>
              </w:rPr>
            </w:pPr>
            <w:r>
              <w:rPr>
                <w:kern w:val="2"/>
                <w:szCs w:val="24"/>
              </w:rPr>
              <w:t xml:space="preserve">If during the performance of the Agreement the legal acts regulating the payment of VAT change, which directly affect the price/rates specified in the Agreement </w:t>
            </w:r>
            <w:r>
              <w:rPr>
                <w:szCs w:val="24"/>
              </w:rPr>
              <w:t xml:space="preserve">for the Services provided by the Supplier </w:t>
            </w:r>
            <w:r>
              <w:rPr>
                <w:kern w:val="2"/>
                <w:szCs w:val="24"/>
              </w:rPr>
              <w:t xml:space="preserve">, </w:t>
            </w:r>
            <w:r>
              <w:rPr>
                <w:szCs w:val="24"/>
              </w:rPr>
              <w:t xml:space="preserve">the </w:t>
            </w:r>
            <w:r>
              <w:rPr>
                <w:kern w:val="2"/>
                <w:szCs w:val="24"/>
              </w:rPr>
              <w:t xml:space="preserve">Contract price/rates shall be recalculated without changing the price/rate </w:t>
            </w:r>
            <w:r>
              <w:rPr>
                <w:szCs w:val="24"/>
              </w:rPr>
              <w:t xml:space="preserve">of the Services </w:t>
            </w:r>
            <w:r>
              <w:rPr>
                <w:kern w:val="2"/>
                <w:szCs w:val="24"/>
              </w:rPr>
              <w:t>excluding VAT.</w:t>
            </w:r>
          </w:p>
          <w:p w14:paraId="20571E9F" w14:textId="77777777" w:rsidR="00027B83" w:rsidRDefault="000B0897">
            <w:pPr>
              <w:rPr>
                <w:szCs w:val="24"/>
              </w:rPr>
            </w:pPr>
            <w:r>
              <w:rPr>
                <w:kern w:val="2"/>
                <w:szCs w:val="24"/>
              </w:rPr>
              <w:t>The recalculated Contract price/rates shall be formalized in the Agreement and shall be applied from the date of introduction of the new VAT (regardless of when the Agreement was signed).</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Revision of the contract price/rates due to changes in other fees that determine the change in the price/rates of the Services</w:t>
            </w:r>
          </w:p>
        </w:tc>
        <w:tc>
          <w:tcPr>
            <w:tcW w:w="6441" w:type="dxa"/>
            <w:gridSpan w:val="2"/>
          </w:tcPr>
          <w:p w14:paraId="0F646B7E" w14:textId="77777777" w:rsidR="00027B83" w:rsidRDefault="000B0897">
            <w:pPr>
              <w:rPr>
                <w:kern w:val="2"/>
                <w:szCs w:val="24"/>
              </w:rPr>
            </w:pPr>
            <w:r>
              <w:rPr>
                <w:kern w:val="2"/>
                <w:szCs w:val="24"/>
              </w:rPr>
              <w:t>Not applicable</w:t>
            </w:r>
          </w:p>
          <w:p w14:paraId="5772B308" w14:textId="4F1D7E7F" w:rsidR="00027B83" w:rsidRDefault="00027B83">
            <w:pPr>
              <w:rPr>
                <w:szCs w:val="24"/>
              </w:rPr>
            </w:pPr>
          </w:p>
        </w:tc>
      </w:tr>
      <w:tr w:rsidR="006F0803" w14:paraId="022882B0" w14:textId="77777777">
        <w:trPr>
          <w:trHeight w:val="300"/>
        </w:trPr>
        <w:tc>
          <w:tcPr>
            <w:tcW w:w="3094" w:type="dxa"/>
            <w:gridSpan w:val="2"/>
          </w:tcPr>
          <w:p w14:paraId="34D2BE09" w14:textId="314F315B" w:rsidR="006F0803" w:rsidRDefault="006F0803" w:rsidP="00C44CAE">
            <w:pPr>
              <w:rPr>
                <w:b/>
                <w:kern w:val="2"/>
                <w:szCs w:val="24"/>
              </w:rPr>
            </w:pPr>
            <w:r>
              <w:rPr>
                <w:b/>
                <w:kern w:val="2"/>
                <w:szCs w:val="24"/>
              </w:rPr>
              <w:t>5.3.3. Revision of contract price/rates due to change in price level</w:t>
            </w:r>
          </w:p>
        </w:tc>
        <w:tc>
          <w:tcPr>
            <w:tcW w:w="6441" w:type="dxa"/>
            <w:gridSpan w:val="2"/>
          </w:tcPr>
          <w:p w14:paraId="38752C12" w14:textId="198855BD" w:rsidR="006F0803" w:rsidRPr="00C44CAE" w:rsidRDefault="006F0803" w:rsidP="00C44CAE">
            <w:pPr>
              <w:rPr>
                <w:szCs w:val="24"/>
              </w:rPr>
            </w:pPr>
            <w:r>
              <w:rPr>
                <w:kern w:val="2"/>
                <w:szCs w:val="24"/>
              </w:rPr>
              <w:t>Not applicable</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Review of contract prices/rates due to price level changes in accordance with changes </w:t>
            </w:r>
            <w:r>
              <w:rPr>
                <w:b/>
                <w:bCs/>
                <w:kern w:val="2"/>
                <w:szCs w:val="24"/>
              </w:rPr>
              <w:t xml:space="preserve">in Service </w:t>
            </w:r>
            <w:r>
              <w:rPr>
                <w:b/>
                <w:kern w:val="2"/>
                <w:szCs w:val="24"/>
              </w:rPr>
              <w:t>Group prices</w:t>
            </w:r>
          </w:p>
        </w:tc>
        <w:tc>
          <w:tcPr>
            <w:tcW w:w="6441" w:type="dxa"/>
            <w:gridSpan w:val="2"/>
          </w:tcPr>
          <w:p w14:paraId="5CCECE58" w14:textId="77777777" w:rsidR="00027B83" w:rsidRDefault="000B0897">
            <w:pPr>
              <w:rPr>
                <w:kern w:val="2"/>
                <w:szCs w:val="24"/>
              </w:rPr>
            </w:pPr>
            <w:r>
              <w:rPr>
                <w:kern w:val="2"/>
                <w:szCs w:val="24"/>
              </w:rPr>
              <w:t>Not applicable</w:t>
            </w:r>
          </w:p>
          <w:p w14:paraId="61574C3A" w14:textId="46254CD2"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Calculation of contract price/rates using </w:t>
            </w:r>
            <w:r>
              <w:rPr>
                <w:b/>
                <w:bCs/>
                <w:kern w:val="2"/>
                <w:szCs w:val="24"/>
                <w:u w:val="single"/>
              </w:rPr>
              <w:t xml:space="preserve">quantity (volume) </w:t>
            </w:r>
            <w:r>
              <w:rPr>
                <w:b/>
                <w:bCs/>
                <w:kern w:val="2"/>
                <w:szCs w:val="24"/>
              </w:rPr>
              <w:t>change rules</w:t>
            </w:r>
          </w:p>
        </w:tc>
        <w:tc>
          <w:tcPr>
            <w:tcW w:w="6441" w:type="dxa"/>
            <w:gridSpan w:val="2"/>
          </w:tcPr>
          <w:p w14:paraId="7F6F3F79" w14:textId="77777777" w:rsidR="00027B83" w:rsidRDefault="000B0897">
            <w:pPr>
              <w:rPr>
                <w:kern w:val="2"/>
                <w:szCs w:val="24"/>
              </w:rPr>
            </w:pPr>
            <w:r>
              <w:rPr>
                <w:kern w:val="2"/>
                <w:szCs w:val="24"/>
              </w:rPr>
              <w:t>Not applicable</w:t>
            </w:r>
          </w:p>
          <w:p w14:paraId="69E30049" w14:textId="77777777" w:rsidR="00027B83" w:rsidRDefault="00027B83">
            <w:pPr>
              <w:rPr>
                <w:kern w:val="2"/>
                <w:szCs w:val="24"/>
              </w:rPr>
            </w:pPr>
          </w:p>
          <w:p w14:paraId="327A89C8" w14:textId="2000E92F"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Term and procedure for settlement with the Supplier</w:t>
            </w:r>
          </w:p>
        </w:tc>
        <w:tc>
          <w:tcPr>
            <w:tcW w:w="6441" w:type="dxa"/>
            <w:gridSpan w:val="2"/>
          </w:tcPr>
          <w:p w14:paraId="3AF59C33" w14:textId="3D45FDF7" w:rsidR="00027B83" w:rsidRDefault="000B0897">
            <w:pPr>
              <w:rPr>
                <w:kern w:val="2"/>
                <w:szCs w:val="24"/>
              </w:rPr>
            </w:pPr>
            <w:r>
              <w:rPr>
                <w:kern w:val="2"/>
                <w:szCs w:val="24"/>
              </w:rPr>
              <w:t>The Buyer shall settle the payment with the Supplier no later than 30 calendar days from the date of receipt of the Invoice.</w:t>
            </w:r>
          </w:p>
          <w:p w14:paraId="1D00D9D2" w14:textId="6DFB7E83" w:rsidR="00027B83" w:rsidRPr="00564F67" w:rsidRDefault="000B0897">
            <w:pPr>
              <w:rPr>
                <w:kern w:val="2"/>
                <w:szCs w:val="24"/>
              </w:rPr>
            </w:pPr>
            <w:r w:rsidRPr="00564F67">
              <w:rPr>
                <w:kern w:val="2"/>
                <w:szCs w:val="24"/>
              </w:rPr>
              <w:t>Payment terms:</w:t>
            </w:r>
          </w:p>
          <w:p w14:paraId="44B0FE5E" w14:textId="5D8A802D" w:rsidR="00027B83" w:rsidRPr="00564F67" w:rsidRDefault="000B0897">
            <w:pPr>
              <w:rPr>
                <w:kern w:val="2"/>
                <w:szCs w:val="24"/>
              </w:rPr>
            </w:pPr>
            <w:r w:rsidRPr="00564F67">
              <w:rPr>
                <w:kern w:val="2"/>
                <w:szCs w:val="24"/>
              </w:rPr>
              <w:t>1) an advance payment is made;</w:t>
            </w:r>
          </w:p>
          <w:p w14:paraId="2E393D74" w14:textId="2887F828" w:rsidR="00027B83" w:rsidRPr="009C0194" w:rsidRDefault="000B0897" w:rsidP="00AB1143">
            <w:pPr>
              <w:rPr>
                <w:color w:val="000000"/>
                <w:kern w:val="2"/>
                <w:szCs w:val="24"/>
                <w:shd w:val="clear" w:color="auto" w:fill="FFFFFF"/>
              </w:rPr>
            </w:pPr>
            <w:r w:rsidRPr="00564F67">
              <w:rPr>
                <w:kern w:val="2"/>
                <w:szCs w:val="24"/>
              </w:rPr>
              <w:t>2) after all contractual obligations have been fulfilled, the remaining Contract price is paid.</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Advance payment</w:t>
            </w:r>
          </w:p>
        </w:tc>
        <w:tc>
          <w:tcPr>
            <w:tcW w:w="6441" w:type="dxa"/>
            <w:gridSpan w:val="2"/>
          </w:tcPr>
          <w:p w14:paraId="382B074E" w14:textId="77FA53E8" w:rsidR="006F0803" w:rsidRDefault="006F0803" w:rsidP="006F0803">
            <w:pPr>
              <w:spacing w:line="259" w:lineRule="auto"/>
              <w:rPr>
                <w:color w:val="000000"/>
                <w:kern w:val="2"/>
                <w:szCs w:val="24"/>
                <w:shd w:val="clear" w:color="auto" w:fill="FFFFFF"/>
              </w:rPr>
            </w:pPr>
            <w:r>
              <w:rPr>
                <w:color w:val="000000"/>
                <w:kern w:val="2"/>
                <w:szCs w:val="24"/>
                <w:shd w:val="clear" w:color="auto" w:fill="FFFFFF"/>
              </w:rPr>
              <w:t xml:space="preserve">The amount of the advance payment to be paid to the Supplier is 50 percent of the Initial Contract Value specified in Clause 5.2 of the Special Conditions, which is paid to the parties upon signing the Contract. The Buyer shall pay the Supplier an </w:t>
            </w:r>
            <w:r>
              <w:rPr>
                <w:color w:val="000000"/>
                <w:kern w:val="2"/>
                <w:szCs w:val="24"/>
                <w:shd w:val="clear" w:color="auto" w:fill="FFFFFF"/>
              </w:rPr>
              <w:lastRenderedPageBreak/>
              <w:t>advance payment in accordance with the Supplier's request and advance payment invoice no later than 30 calendar days from the date of receipt of the Supplier's request and advance payment invoice.</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Advance payment security</w:t>
            </w:r>
          </w:p>
        </w:tc>
        <w:tc>
          <w:tcPr>
            <w:tcW w:w="6441" w:type="dxa"/>
            <w:gridSpan w:val="2"/>
          </w:tcPr>
          <w:p w14:paraId="3258F3A8" w14:textId="7FF251E3" w:rsidR="006F0803" w:rsidRDefault="006F0803" w:rsidP="00701C7C">
            <w:pPr>
              <w:rPr>
                <w:kern w:val="2"/>
                <w:szCs w:val="24"/>
              </w:rPr>
            </w:pPr>
            <w:r>
              <w:rPr>
                <w:kern w:val="2"/>
                <w:szCs w:val="24"/>
              </w:rPr>
              <w:t>Not applicable</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QUALITY OF SERVICES AND WARRANTY OBLIGATIONS</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Warranty period</w:t>
            </w:r>
          </w:p>
        </w:tc>
        <w:tc>
          <w:tcPr>
            <w:tcW w:w="6441" w:type="dxa"/>
            <w:gridSpan w:val="2"/>
          </w:tcPr>
          <w:p w14:paraId="606FD54D" w14:textId="35B2CE30" w:rsidR="006F0803" w:rsidRPr="00E36670" w:rsidRDefault="006F0803" w:rsidP="00E36670">
            <w:pPr>
              <w:rPr>
                <w:kern w:val="2"/>
                <w:szCs w:val="24"/>
              </w:rPr>
            </w:pPr>
            <w:r>
              <w:rPr>
                <w:kern w:val="2"/>
                <w:szCs w:val="24"/>
              </w:rPr>
              <w:t>Not applicable</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 for eliminating defects in the Services</w:t>
            </w:r>
          </w:p>
        </w:tc>
        <w:tc>
          <w:tcPr>
            <w:tcW w:w="6441" w:type="dxa"/>
            <w:gridSpan w:val="2"/>
          </w:tcPr>
          <w:p w14:paraId="39F835F3" w14:textId="77777777" w:rsidR="006F0803" w:rsidRDefault="006F0803" w:rsidP="006F0803">
            <w:pPr>
              <w:rPr>
                <w:kern w:val="2"/>
                <w:szCs w:val="24"/>
              </w:rPr>
            </w:pPr>
            <w:r>
              <w:rPr>
                <w:kern w:val="2"/>
                <w:szCs w:val="24"/>
              </w:rPr>
              <w:t>Not applicable</w:t>
            </w:r>
          </w:p>
          <w:p w14:paraId="4A64BFAB" w14:textId="279CC7CD"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Procedure for implementing and verifying qualitative criteria</w:t>
            </w:r>
          </w:p>
        </w:tc>
        <w:tc>
          <w:tcPr>
            <w:tcW w:w="6441" w:type="dxa"/>
            <w:gridSpan w:val="2"/>
          </w:tcPr>
          <w:p w14:paraId="07A1B23B" w14:textId="4C67950C" w:rsidR="00E36670" w:rsidRDefault="006F0803" w:rsidP="00E36670">
            <w:pPr>
              <w:rPr>
                <w:kern w:val="2"/>
                <w:szCs w:val="24"/>
              </w:rPr>
            </w:pPr>
            <w:r>
              <w:rPr>
                <w:kern w:val="2"/>
                <w:szCs w:val="24"/>
              </w:rPr>
              <w:t>Not applicable</w:t>
            </w:r>
          </w:p>
          <w:p w14:paraId="449C3520" w14:textId="44A9DE70"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SUB-SUPPLIERS AND/OR SPECIALISTS USED FOR THE PERFORMANCE OF THE CONTRACT</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Subcontractors and/or specialists are used for the performance of the contract</w:t>
            </w:r>
          </w:p>
        </w:tc>
        <w:tc>
          <w:tcPr>
            <w:tcW w:w="6441" w:type="dxa"/>
            <w:gridSpan w:val="2"/>
          </w:tcPr>
          <w:p w14:paraId="10514FEF" w14:textId="20625E5D" w:rsidR="00027B83" w:rsidRDefault="000B0897">
            <w:pPr>
              <w:rPr>
                <w:b/>
                <w:kern w:val="2"/>
                <w:szCs w:val="24"/>
              </w:rPr>
            </w:pPr>
            <w:r>
              <w:rPr>
                <w:kern w:val="2"/>
                <w:szCs w:val="24"/>
              </w:rPr>
              <w:t>Subcontractors and/or specialists used for the performance of the Contract are specified in Annex No. 2 "</w:t>
            </w:r>
            <w:r w:rsidR="00776A94">
              <w:rPr>
                <w:kern w:val="2"/>
                <w:szCs w:val="24"/>
              </w:rPr>
              <w:t>Tender</w:t>
            </w:r>
            <w:r>
              <w:rPr>
                <w:kern w:val="2"/>
                <w:szCs w:val="24"/>
              </w:rPr>
              <w:t>" to the Contract.</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SECURITY OF FULFILLMENT OF OBLIGATIONS UNDER THE CONTRACT</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Ensuring the fulfillment of obligations under the Agreement</w:t>
            </w:r>
          </w:p>
        </w:tc>
        <w:tc>
          <w:tcPr>
            <w:tcW w:w="6441" w:type="dxa"/>
            <w:gridSpan w:val="2"/>
          </w:tcPr>
          <w:p w14:paraId="14E59578" w14:textId="63CECE63" w:rsidR="00027B83" w:rsidRDefault="000B0897">
            <w:pPr>
              <w:rPr>
                <w:kern w:val="2"/>
                <w:szCs w:val="24"/>
              </w:rPr>
            </w:pPr>
            <w:r>
              <w:rPr>
                <w:kern w:val="2"/>
                <w:szCs w:val="24"/>
              </w:rPr>
              <w:t>The fulfillment of obligations under the Agreement is ensured by:</w:t>
            </w:r>
          </w:p>
          <w:p w14:paraId="2D80CD6E" w14:textId="5ED81669" w:rsidR="00027B83" w:rsidRDefault="000B0897" w:rsidP="00E36670">
            <w:pPr>
              <w:rPr>
                <w:kern w:val="2"/>
                <w:szCs w:val="24"/>
              </w:rPr>
            </w:pPr>
            <w:r>
              <w:rPr>
                <w:kern w:val="2"/>
                <w:szCs w:val="24"/>
              </w:rPr>
              <w:t>Penalties (delay interest, fine).</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Expiration date of performance security</w:t>
            </w:r>
          </w:p>
        </w:tc>
        <w:tc>
          <w:tcPr>
            <w:tcW w:w="6441" w:type="dxa"/>
            <w:gridSpan w:val="2"/>
          </w:tcPr>
          <w:p w14:paraId="39D7C947" w14:textId="77777777" w:rsidR="006F0803" w:rsidRDefault="006F0803" w:rsidP="006F0803">
            <w:pPr>
              <w:rPr>
                <w:kern w:val="2"/>
                <w:szCs w:val="24"/>
              </w:rPr>
            </w:pPr>
            <w:r>
              <w:rPr>
                <w:kern w:val="2"/>
                <w:szCs w:val="24"/>
              </w:rPr>
              <w:t>Not applicable</w:t>
            </w:r>
          </w:p>
          <w:p w14:paraId="6A3C4961" w14:textId="594C1479"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Submission of performance security</w:t>
            </w:r>
          </w:p>
        </w:tc>
        <w:tc>
          <w:tcPr>
            <w:tcW w:w="6441" w:type="dxa"/>
            <w:gridSpan w:val="2"/>
          </w:tcPr>
          <w:p w14:paraId="2647EC90" w14:textId="77777777" w:rsidR="00027B83" w:rsidRDefault="000B0897">
            <w:pPr>
              <w:rPr>
                <w:kern w:val="2"/>
                <w:szCs w:val="24"/>
              </w:rPr>
            </w:pPr>
            <w:r>
              <w:rPr>
                <w:kern w:val="2"/>
                <w:szCs w:val="24"/>
              </w:rPr>
              <w:t>Not applicable</w:t>
            </w:r>
          </w:p>
          <w:p w14:paraId="47D3FAEF" w14:textId="56BA56DF" w:rsidR="00027B83" w:rsidRPr="00240422" w:rsidRDefault="00027B83">
            <w:pPr>
              <w:rPr>
                <w:szCs w:val="24"/>
                <w:lang w:val="en-GB"/>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RESPONSIBILITY OF THE PARTIES</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The Buyer shall be subject to penalties for late payments under the Agreement.</w:t>
            </w:r>
          </w:p>
        </w:tc>
        <w:tc>
          <w:tcPr>
            <w:tcW w:w="6441" w:type="dxa"/>
            <w:gridSpan w:val="2"/>
          </w:tcPr>
          <w:p w14:paraId="070C11FC" w14:textId="176B7318" w:rsidR="00402199" w:rsidRPr="00240422" w:rsidRDefault="00402199" w:rsidP="00240422">
            <w:pPr>
              <w:rPr>
                <w:bCs/>
                <w:color w:val="FF0000"/>
                <w:kern w:val="2"/>
                <w:szCs w:val="24"/>
              </w:rPr>
            </w:pPr>
            <w:r w:rsidRPr="00240422">
              <w:rPr>
                <w:bCs/>
                <w:kern w:val="2"/>
                <w:szCs w:val="24"/>
              </w:rPr>
              <w:t>If the Buyer, having received a properly submitted and completed Invoice, delays paying for the quality Services provided by the Supplier within the deadline specified in the Agreement, the Supplier shall, from the day other than the specified deadline, charge the Buyer late payment interest in the amount of 0.02 (two hundredths) percent of the unpaid amount excluding VAT for each day of delay.</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Penalties imposed on the Supplier</w:t>
            </w:r>
          </w:p>
        </w:tc>
        <w:tc>
          <w:tcPr>
            <w:tcW w:w="6441" w:type="dxa"/>
            <w:gridSpan w:val="2"/>
          </w:tcPr>
          <w:p w14:paraId="2A5DA7FD" w14:textId="5E19BFB7" w:rsidR="00402199" w:rsidRPr="0062205E" w:rsidRDefault="00402199" w:rsidP="00402199">
            <w:r w:rsidRPr="0062205E">
              <w:rPr>
                <w:szCs w:val="24"/>
                <w:lang w:val="lt"/>
              </w:rPr>
              <w:t>9.2.1. If the Supplier is late in providing the Services or fails to fulfill other contractual obligations, the Buyer shall charge the Supplier default interest at the rate of 0.02 (two hundredths) percent for each day of delay from the price of the Services not provided on time or other contractual obligations not fulfilled, excluding VAT, from the day other than the set deadline.</w:t>
            </w:r>
          </w:p>
          <w:p w14:paraId="66025186" w14:textId="794B2506" w:rsidR="00402199" w:rsidRPr="0062205E" w:rsidRDefault="00402199" w:rsidP="00402199">
            <w:pPr>
              <w:rPr>
                <w:szCs w:val="24"/>
              </w:rPr>
            </w:pPr>
            <w:r w:rsidRPr="0062205E">
              <w:rPr>
                <w:szCs w:val="24"/>
                <w:lang w:val="lt"/>
              </w:rPr>
              <w:t xml:space="preserve">9.2.2. If the Supplier is late in returning the overpayment resulting from the reduction of the amount payable to the Supplier in accordance with subparagraph 7.4.1.2 of the General Terms and Conditions, the Buyer shall charge the Supplier default interest in the amount of 0.02 (two hundredths) percent for each day of delay on the price of the overpayment not </w:t>
            </w:r>
            <w:r w:rsidRPr="0062205E">
              <w:rPr>
                <w:szCs w:val="24"/>
                <w:lang w:val="lt"/>
              </w:rPr>
              <w:lastRenderedPageBreak/>
              <w:t>refunded on time, excluding VAT, from the day other than the established deadline.</w:t>
            </w:r>
          </w:p>
          <w:p w14:paraId="0E6DFBC8" w14:textId="126E64DA" w:rsidR="00402199" w:rsidRPr="0062205E" w:rsidRDefault="00402199" w:rsidP="00402199">
            <w:pPr>
              <w:rPr>
                <w:b/>
                <w:kern w:val="2"/>
                <w:szCs w:val="24"/>
              </w:rPr>
            </w:pPr>
            <w:r w:rsidRPr="0062205E">
              <w:rPr>
                <w:kern w:val="2"/>
              </w:rPr>
              <w:t xml:space="preserve">9.2.3. The Supplier must pay the Buyer any penalties within 10 (ten) days of the Buyer's request, unless the amount of the penalties is </w:t>
            </w:r>
            <w:r w:rsidRPr="0062205E">
              <w:t>deducted from the amount payable to the Supplier.</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A fine shall be imposed on the Supplier/Buyer in the event of termination of the Agreement due to a material breach of the Agreement or unjustified termination of the performance of the Agreement in a manner not specified in the Agreement.</w:t>
            </w:r>
          </w:p>
        </w:tc>
        <w:tc>
          <w:tcPr>
            <w:tcW w:w="6441" w:type="dxa"/>
            <w:gridSpan w:val="2"/>
          </w:tcPr>
          <w:p w14:paraId="5E9B9B87" w14:textId="70E2514E" w:rsidR="00402199" w:rsidRPr="00490E0C" w:rsidRDefault="00402199" w:rsidP="00402199">
            <w:pPr>
              <w:rPr>
                <w:bCs/>
                <w:szCs w:val="24"/>
              </w:rPr>
            </w:pPr>
            <w:r>
              <w:rPr>
                <w:bCs/>
                <w:szCs w:val="24"/>
              </w:rPr>
              <w:t xml:space="preserve">9.3.2. In case of unjustified termination of the performance of the Agreement in a manner not specified in the Agreement, </w:t>
            </w:r>
            <w:r w:rsidR="005E1730" w:rsidRPr="00490E0C">
              <w:rPr>
                <w:bCs/>
                <w:kern w:val="2"/>
                <w:szCs w:val="24"/>
              </w:rPr>
              <w:t>a penalty of 10 (ten) percent of the Initial Value of the Agreement specified in Clause 5.2 of the Special Conditions shall be paid.</w:t>
            </w:r>
          </w:p>
          <w:p w14:paraId="7CBFE0C7" w14:textId="3556233C"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The Supplier shall be subject to a fine for changing existing subcontractors or specialists/engaging new subcontractors without complying with the procedure for changing subcontractors and/or specialists specified in the General Conditions.</w:t>
            </w:r>
          </w:p>
        </w:tc>
        <w:tc>
          <w:tcPr>
            <w:tcW w:w="6441" w:type="dxa"/>
            <w:gridSpan w:val="2"/>
          </w:tcPr>
          <w:p w14:paraId="663FD6AE" w14:textId="41602B92" w:rsidR="00402199" w:rsidRDefault="00F8007D" w:rsidP="00402199">
            <w:pPr>
              <w:rPr>
                <w:kern w:val="2"/>
                <w:szCs w:val="24"/>
              </w:rPr>
            </w:pPr>
            <w:r w:rsidRPr="00F8007D">
              <w:rPr>
                <w:bCs/>
                <w:kern w:val="2"/>
                <w:szCs w:val="24"/>
              </w:rPr>
              <w:t>A fine of EUR 100.00 (one hundred) shall be imposed for each violation where specialists not agreed with the Buyer are used.</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The supplier is subject to fines for non-compliance with environmental and/or social criteria</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Not applicable</w:t>
            </w:r>
          </w:p>
          <w:p w14:paraId="748DE540" w14:textId="4320EFC9"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Supplier/Buyer is fined for non-compliance with confidentiality requirements</w:t>
            </w:r>
          </w:p>
        </w:tc>
        <w:tc>
          <w:tcPr>
            <w:tcW w:w="6441" w:type="dxa"/>
            <w:gridSpan w:val="2"/>
          </w:tcPr>
          <w:p w14:paraId="4EF729A9" w14:textId="77777777" w:rsidR="00CF6EEA" w:rsidRDefault="00CF6EEA" w:rsidP="00CF6EEA">
            <w:pPr>
              <w:rPr>
                <w:bCs/>
                <w:color w:val="000000"/>
                <w:kern w:val="2"/>
                <w:szCs w:val="24"/>
              </w:rPr>
            </w:pPr>
            <w:r>
              <w:rPr>
                <w:bCs/>
                <w:color w:val="000000"/>
                <w:kern w:val="2"/>
                <w:szCs w:val="24"/>
              </w:rPr>
              <w:t>Not applicable</w:t>
            </w:r>
          </w:p>
          <w:p w14:paraId="30A99159" w14:textId="301FAD34" w:rsidR="00402199" w:rsidRPr="00490E0C" w:rsidRDefault="00402199" w:rsidP="00490E0C">
            <w:pPr>
              <w:rPr>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The Supplier shall be subject to penalties for failure to meet the Quality Criteria set out in the procurement documents during the performance of the Contract.</w:t>
            </w:r>
          </w:p>
        </w:tc>
        <w:tc>
          <w:tcPr>
            <w:tcW w:w="6441" w:type="dxa"/>
            <w:gridSpan w:val="2"/>
          </w:tcPr>
          <w:p w14:paraId="31D0481F" w14:textId="29A99A38" w:rsidR="00402199" w:rsidRDefault="00402199" w:rsidP="00FA1305">
            <w:pPr>
              <w:rPr>
                <w:color w:val="4472C4"/>
                <w:kern w:val="2"/>
                <w:szCs w:val="24"/>
              </w:rPr>
            </w:pPr>
            <w:r>
              <w:rPr>
                <w:bCs/>
                <w:szCs w:val="24"/>
              </w:rPr>
              <w:t>Not applicable</w:t>
            </w:r>
          </w:p>
        </w:tc>
      </w:tr>
      <w:tr w:rsidR="00402199" w14:paraId="2E410A63" w14:textId="77777777" w:rsidTr="00FA1305">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Penalties are imposed on the Supplier for </w:t>
            </w:r>
            <w:r>
              <w:rPr>
                <w:b/>
                <w:szCs w:val="24"/>
              </w:rPr>
              <w:t>failure to extend the performance security of the Contract</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Not applicable</w:t>
            </w:r>
          </w:p>
          <w:p w14:paraId="5AD4BC1A" w14:textId="6A8E2F82"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 xml:space="preserve">9.9. The Supplier shall be fined for failure to comply with the requirements for </w:t>
            </w:r>
            <w:r>
              <w:rPr>
                <w:b/>
                <w:szCs w:val="24"/>
              </w:rPr>
              <w:lastRenderedPageBreak/>
              <w:t>the use of the Buyer's symbols, name and trademark in advertising or marketing and for the prohibition of using the Buyer's created</w:t>
            </w:r>
            <w:r>
              <w:rPr>
                <w:bCs/>
                <w:szCs w:val="24"/>
              </w:rPr>
              <w:t xml:space="preserve"> </w:t>
            </w:r>
            <w:r>
              <w:rPr>
                <w:b/>
                <w:szCs w:val="24"/>
              </w:rPr>
              <w:t>intellectual performance results of non-compliance</w:t>
            </w:r>
          </w:p>
        </w:tc>
        <w:tc>
          <w:tcPr>
            <w:tcW w:w="6441" w:type="dxa"/>
            <w:gridSpan w:val="2"/>
          </w:tcPr>
          <w:p w14:paraId="5354982A" w14:textId="77777777" w:rsidR="00402199" w:rsidRDefault="00402199" w:rsidP="00402199">
            <w:pPr>
              <w:rPr>
                <w:bCs/>
                <w:kern w:val="2"/>
                <w:szCs w:val="24"/>
              </w:rPr>
            </w:pPr>
            <w:r>
              <w:rPr>
                <w:bCs/>
                <w:kern w:val="2"/>
                <w:szCs w:val="24"/>
              </w:rPr>
              <w:lastRenderedPageBreak/>
              <w:t>Not applicable</w:t>
            </w:r>
          </w:p>
          <w:p w14:paraId="39D0982B" w14:textId="77777777" w:rsidR="00402199" w:rsidRDefault="00402199" w:rsidP="00D26BA9">
            <w:pPr>
              <w:rPr>
                <w:color w:val="4472C4"/>
                <w:kern w:val="2"/>
                <w:szCs w:val="24"/>
              </w:rPr>
            </w:pPr>
          </w:p>
        </w:tc>
      </w:tr>
      <w:tr w:rsidR="00402199" w14:paraId="77AEF0AE" w14:textId="77777777">
        <w:trPr>
          <w:trHeight w:val="300"/>
        </w:trPr>
        <w:tc>
          <w:tcPr>
            <w:tcW w:w="3094" w:type="dxa"/>
            <w:gridSpan w:val="2"/>
          </w:tcPr>
          <w:p w14:paraId="17EC5DF4" w14:textId="49390910" w:rsidR="00402199" w:rsidRPr="00D26BA9" w:rsidRDefault="00402199" w:rsidP="00402199">
            <w:pPr>
              <w:rPr>
                <w:b/>
                <w:kern w:val="2"/>
                <w:szCs w:val="24"/>
                <w:lang w:val="en-US"/>
              </w:rPr>
            </w:pPr>
            <w:r w:rsidRPr="00D26BA9">
              <w:rPr>
                <w:b/>
                <w:kern w:val="2"/>
                <w:szCs w:val="24"/>
                <w:lang w:val="en-US"/>
              </w:rPr>
              <w:t xml:space="preserve">9.10. </w:t>
            </w:r>
            <w:r w:rsidRPr="00D26BA9">
              <w:rPr>
                <w:b/>
                <w:kern w:val="2"/>
                <w:szCs w:val="24"/>
              </w:rPr>
              <w:t>Other penalties</w:t>
            </w:r>
          </w:p>
        </w:tc>
        <w:tc>
          <w:tcPr>
            <w:tcW w:w="6441" w:type="dxa"/>
            <w:gridSpan w:val="2"/>
          </w:tcPr>
          <w:p w14:paraId="61DD08FE" w14:textId="0F052625" w:rsidR="00402199" w:rsidRPr="00D26BA9" w:rsidRDefault="00D26BA9" w:rsidP="00402199">
            <w:pPr>
              <w:rPr>
                <w:kern w:val="2"/>
                <w:szCs w:val="24"/>
              </w:rPr>
            </w:pPr>
            <w:r w:rsidRPr="00D26BA9">
              <w:rPr>
                <w:kern w:val="2"/>
                <w:szCs w:val="24"/>
              </w:rPr>
              <w:t>-</w:t>
            </w:r>
          </w:p>
        </w:tc>
      </w:tr>
      <w:tr w:rsidR="00027B83" w14:paraId="7412B22E" w14:textId="77777777">
        <w:trPr>
          <w:trHeight w:val="300"/>
        </w:trPr>
        <w:tc>
          <w:tcPr>
            <w:tcW w:w="9535" w:type="dxa"/>
            <w:gridSpan w:val="4"/>
          </w:tcPr>
          <w:p w14:paraId="0D543F72" w14:textId="77777777" w:rsidR="00027B83" w:rsidRPr="00D26BA9" w:rsidRDefault="000B0897">
            <w:pPr>
              <w:jc w:val="center"/>
              <w:rPr>
                <w:kern w:val="2"/>
                <w:szCs w:val="24"/>
              </w:rPr>
            </w:pPr>
            <w:r w:rsidRPr="00D26BA9">
              <w:rPr>
                <w:b/>
                <w:kern w:val="2"/>
                <w:szCs w:val="24"/>
              </w:rPr>
              <w:t>10. ESSENTIAL TERMS OF THE CONTRACT</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Essential Terms of the Agreement</w:t>
            </w:r>
          </w:p>
        </w:tc>
        <w:tc>
          <w:tcPr>
            <w:tcW w:w="6441" w:type="dxa"/>
            <w:gridSpan w:val="2"/>
          </w:tcPr>
          <w:p w14:paraId="46FA966F" w14:textId="77777777" w:rsidR="00402199" w:rsidRDefault="00402199" w:rsidP="00402199">
            <w:pPr>
              <w:rPr>
                <w:kern w:val="2"/>
                <w:szCs w:val="24"/>
              </w:rPr>
            </w:pPr>
            <w:r>
              <w:rPr>
                <w:kern w:val="2"/>
                <w:szCs w:val="24"/>
              </w:rPr>
              <w:t>Not applicable</w:t>
            </w:r>
          </w:p>
          <w:p w14:paraId="1AD3CD3A" w14:textId="4BAD008A" w:rsidR="00402199" w:rsidRDefault="00402199" w:rsidP="009B0439">
            <w:pPr>
              <w:rPr>
                <w:color w:val="4472C4"/>
                <w:kern w:val="2"/>
                <w:szCs w:val="24"/>
              </w:rPr>
            </w:pPr>
          </w:p>
        </w:tc>
      </w:tr>
      <w:tr w:rsidR="00402199" w14:paraId="68A8F8F5" w14:textId="77777777">
        <w:trPr>
          <w:trHeight w:val="300"/>
        </w:trPr>
        <w:tc>
          <w:tcPr>
            <w:tcW w:w="3094" w:type="dxa"/>
            <w:gridSpan w:val="2"/>
          </w:tcPr>
          <w:p w14:paraId="458F7686" w14:textId="28A3D4D6" w:rsidR="00402199" w:rsidRPr="009436A5" w:rsidRDefault="00402199" w:rsidP="00402199">
            <w:pPr>
              <w:rPr>
                <w:b/>
                <w:kern w:val="2"/>
                <w:szCs w:val="24"/>
              </w:rPr>
            </w:pPr>
            <w:r>
              <w:rPr>
                <w:b/>
                <w:bCs/>
              </w:rPr>
              <w:t>10.2. Major or persistent deficiencies in the performance of a material term of the Agreement</w:t>
            </w:r>
          </w:p>
        </w:tc>
        <w:tc>
          <w:tcPr>
            <w:tcW w:w="6441" w:type="dxa"/>
            <w:gridSpan w:val="2"/>
          </w:tcPr>
          <w:p w14:paraId="2BC2BBBD" w14:textId="7B99659B" w:rsidR="00402199" w:rsidRDefault="00402199" w:rsidP="009B0439">
            <w:pPr>
              <w:spacing w:line="276" w:lineRule="auto"/>
              <w:jc w:val="both"/>
              <w:textAlignment w:val="baseline"/>
              <w:rPr>
                <w:kern w:val="2"/>
                <w:szCs w:val="24"/>
              </w:rPr>
            </w:pPr>
            <w:r>
              <w:rPr>
                <w:rFonts w:eastAsia="Arial"/>
              </w:rPr>
              <w:t>Not applicable</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VALIDITY AND AMENDMENT OF THE AGREEMENT</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Conclusion and entry into force of the Agreement</w:t>
            </w:r>
          </w:p>
        </w:tc>
        <w:tc>
          <w:tcPr>
            <w:tcW w:w="6441" w:type="dxa"/>
            <w:gridSpan w:val="2"/>
          </w:tcPr>
          <w:p w14:paraId="6A6371C6" w14:textId="77777777" w:rsidR="00027B83" w:rsidRDefault="000B0897">
            <w:pPr>
              <w:rPr>
                <w:kern w:val="2"/>
                <w:szCs w:val="24"/>
              </w:rPr>
            </w:pPr>
            <w:r>
              <w:rPr>
                <w:kern w:val="2"/>
                <w:szCs w:val="24"/>
              </w:rPr>
              <w:t>This Agreement is deemed concluded and enters into force on the date of signing the Agreement (the date of signing by the second Party).</w:t>
            </w:r>
          </w:p>
          <w:p w14:paraId="7396F7FD" w14:textId="7A748FCD" w:rsidR="00027B83" w:rsidRDefault="000B0897" w:rsidP="00031CBB">
            <w:pPr>
              <w:rPr>
                <w:color w:val="4472C4"/>
                <w:kern w:val="2"/>
                <w:szCs w:val="24"/>
              </w:rPr>
            </w:pPr>
            <w:r>
              <w:rPr>
                <w:color w:val="000000"/>
                <w:kern w:val="2"/>
                <w:szCs w:val="24"/>
              </w:rPr>
              <w:t>The Agreement is valid until the obligations are fully fulfilled (until the value of the Initial Agreement is used up), but its term cannot exceed 12 months.</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Extension of the contract term</w:t>
            </w:r>
          </w:p>
        </w:tc>
        <w:tc>
          <w:tcPr>
            <w:tcW w:w="6441" w:type="dxa"/>
            <w:gridSpan w:val="2"/>
          </w:tcPr>
          <w:p w14:paraId="105533D0" w14:textId="28B99E2F" w:rsidR="00402199" w:rsidRPr="00CF6EEA" w:rsidRDefault="00402199" w:rsidP="00402199">
            <w:pPr>
              <w:rPr>
                <w:kern w:val="2"/>
                <w:szCs w:val="24"/>
              </w:rPr>
            </w:pPr>
            <w:r w:rsidRPr="00CF6EEA">
              <w:rPr>
                <w:kern w:val="2"/>
                <w:szCs w:val="24"/>
              </w:rPr>
              <w:t xml:space="preserve">may be extended for up to 6 (six) months under the same conditions </w:t>
            </w:r>
            <w:r w:rsidRPr="00CF6EEA">
              <w:rPr>
                <w:szCs w:val="24"/>
              </w:rPr>
              <w:t>without increasing the Contract price , if there is a continuing need and under the following circumstances:</w:t>
            </w:r>
          </w:p>
          <w:p w14:paraId="782060E8" w14:textId="45FA055D" w:rsidR="00402199" w:rsidRPr="00CF6EEA" w:rsidRDefault="00402199" w:rsidP="00727022">
            <w:pPr>
              <w:rPr>
                <w:kern w:val="2"/>
                <w:szCs w:val="24"/>
              </w:rPr>
            </w:pPr>
            <w:r w:rsidRPr="00CF6EEA">
              <w:rPr>
                <w:rFonts w:eastAsia="Calibri"/>
                <w:szCs w:val="24"/>
              </w:rPr>
              <w:t xml:space="preserve">11.2.1. </w:t>
            </w:r>
            <w:r w:rsidRPr="00CF6EEA">
              <w:rPr>
                <w:rFonts w:eastAsia="Arial"/>
                <w:szCs w:val="24"/>
              </w:rPr>
              <w:t>After the Supplier has assessed the achievements of the training participants (compliance with the requirements of the MDFT training program) and submitted a reasoned request for an extension of the deadline.</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TERMINATION OF THE AGREEMENT</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Grounds for termination of the contract</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93901B0" w:rsidR="00027B83" w:rsidRPr="00955F11" w:rsidRDefault="000B0897" w:rsidP="00955F11">
            <w:pPr>
              <w:rPr>
                <w:kern w:val="2"/>
                <w:szCs w:val="24"/>
              </w:rPr>
            </w:pPr>
            <w:r>
              <w:rPr>
                <w:kern w:val="2"/>
                <w:szCs w:val="24"/>
              </w:rPr>
              <w:t>The Agreement may be terminated by written agreement of the Parties or unilaterally, in accordance with the procedure set out in the General Terms and Conditions.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955F11" w:rsidRDefault="00402199" w:rsidP="00402199">
            <w:pPr>
              <w:rPr>
                <w:b/>
                <w:kern w:val="2"/>
                <w:szCs w:val="24"/>
              </w:rPr>
            </w:pPr>
            <w:r w:rsidRPr="00955F11">
              <w:rPr>
                <w:b/>
                <w:kern w:val="2"/>
                <w:szCs w:val="24"/>
              </w:rPr>
              <w:t xml:space="preserve">12.2. Fundamental </w:t>
            </w:r>
            <w:r w:rsidRPr="00955F11">
              <w:rPr>
                <w:b/>
                <w:szCs w:val="24"/>
              </w:rPr>
              <w:t>breaches of the Agreement</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1BD44702" w:rsidR="00402199" w:rsidRPr="00955F11" w:rsidRDefault="00402199" w:rsidP="00402199">
            <w:pPr>
              <w:rPr>
                <w:kern w:val="2"/>
                <w:szCs w:val="24"/>
              </w:rPr>
            </w:pPr>
            <w:r w:rsidRPr="00955F11">
              <w:rPr>
                <w:kern w:val="2"/>
                <w:szCs w:val="24"/>
              </w:rPr>
              <w:t>12.2.1. if the Supplier fails to fulfill its obligations for the Contract prices set out in the Contract;</w:t>
            </w:r>
          </w:p>
          <w:p w14:paraId="59D7E224" w14:textId="24B1C786" w:rsidR="00402199" w:rsidRPr="00955F11" w:rsidRDefault="00402199" w:rsidP="00402199">
            <w:pPr>
              <w:spacing w:line="257" w:lineRule="auto"/>
              <w:jc w:val="both"/>
              <w:rPr>
                <w:rFonts w:eastAsia="Arial"/>
                <w:kern w:val="2"/>
                <w:szCs w:val="24"/>
                <w:lang w:val="lt"/>
              </w:rPr>
            </w:pPr>
            <w:r w:rsidRPr="00955F11">
              <w:rPr>
                <w:rFonts w:eastAsia="Arial"/>
                <w:kern w:val="2"/>
                <w:szCs w:val="24"/>
                <w:lang w:val="lt"/>
              </w:rPr>
              <w:t>12.2.2. if the Supplier fails to comply with the deadlines for the provision of Services set out in the Agreement 2 (two) times in a row or is late in providing the Services for more than 30 days from the deadline for the provision of Services set out in the Agreement;</w:t>
            </w:r>
          </w:p>
          <w:p w14:paraId="3466F29E" w14:textId="5E00421F" w:rsidR="00402199" w:rsidRPr="00955F11" w:rsidRDefault="00402199" w:rsidP="00402199">
            <w:pPr>
              <w:tabs>
                <w:tab w:val="left" w:pos="567"/>
                <w:tab w:val="left" w:pos="851"/>
                <w:tab w:val="left" w:pos="992"/>
                <w:tab w:val="left" w:pos="1134"/>
              </w:tabs>
              <w:spacing w:line="257" w:lineRule="auto"/>
              <w:jc w:val="both"/>
              <w:rPr>
                <w:rFonts w:eastAsia="Arial"/>
                <w:kern w:val="2"/>
                <w:szCs w:val="24"/>
                <w:lang w:val="lt"/>
              </w:rPr>
            </w:pPr>
            <w:r w:rsidRPr="00955F11">
              <w:rPr>
                <w:rFonts w:eastAsia="Arial"/>
                <w:kern w:val="2"/>
                <w:szCs w:val="24"/>
                <w:lang w:val="lt"/>
              </w:rPr>
              <w:t>12.2.3. The Supplier violates the terms for the provision of the Services and due to the delay in the provision of the Services, the Services become no longer necessary;</w:t>
            </w:r>
          </w:p>
          <w:p w14:paraId="139308FC" w14:textId="48F3EC6F" w:rsidR="00402199" w:rsidRPr="00955F11" w:rsidRDefault="00402199" w:rsidP="00402199">
            <w:pPr>
              <w:tabs>
                <w:tab w:val="left" w:pos="567"/>
                <w:tab w:val="left" w:pos="851"/>
                <w:tab w:val="left" w:pos="992"/>
                <w:tab w:val="left" w:pos="1134"/>
              </w:tabs>
              <w:spacing w:line="257" w:lineRule="auto"/>
              <w:jc w:val="both"/>
              <w:rPr>
                <w:rFonts w:eastAsia="Arial"/>
                <w:kern w:val="2"/>
                <w:szCs w:val="24"/>
                <w:lang w:val="lt"/>
              </w:rPr>
            </w:pPr>
            <w:r w:rsidRPr="00955F11">
              <w:rPr>
                <w:rFonts w:eastAsia="Arial"/>
                <w:kern w:val="2"/>
                <w:szCs w:val="24"/>
                <w:lang w:val="lt"/>
              </w:rPr>
              <w:t xml:space="preserve">12.2.4. The Supplier's qualifications have become no longer in compliance with the requirements necessary for the proper performance of the Contract set out in the procurement documents </w:t>
            </w:r>
            <w:r w:rsidRPr="00955F11">
              <w:rPr>
                <w:rFonts w:eastAsia="Arial"/>
                <w:kern w:val="2"/>
                <w:szCs w:val="24"/>
                <w:lang w:val="lt"/>
              </w:rPr>
              <w:lastRenderedPageBreak/>
              <w:t>and these inconsistencies have not been corrected within 14 (fourteen) calendar days from the date the qualifications became non-compliant;</w:t>
            </w:r>
          </w:p>
          <w:p w14:paraId="0B019B64" w14:textId="440BAAC9" w:rsidR="00402199" w:rsidRPr="00955F11" w:rsidRDefault="00402199" w:rsidP="00955F11">
            <w:pPr>
              <w:tabs>
                <w:tab w:val="left" w:pos="801"/>
              </w:tabs>
              <w:spacing w:line="257" w:lineRule="auto"/>
              <w:jc w:val="both"/>
              <w:rPr>
                <w:rFonts w:eastAsia="Arial"/>
                <w:kern w:val="2"/>
                <w:szCs w:val="24"/>
                <w:lang w:val="lt"/>
              </w:rPr>
            </w:pPr>
            <w:r w:rsidRPr="00955F11">
              <w:rPr>
                <w:rFonts w:eastAsia="Arial"/>
                <w:kern w:val="2"/>
                <w:szCs w:val="24"/>
                <w:lang w:val="lt"/>
              </w:rPr>
              <w:t>12.2.5. The Supplier violates the provisions of this Agreement governing competition, intellectual property or confidential information management.</w:t>
            </w:r>
          </w:p>
        </w:tc>
      </w:tr>
      <w:tr w:rsidR="00027B83" w14:paraId="46270E91" w14:textId="77777777">
        <w:trPr>
          <w:trHeight w:val="300"/>
        </w:trPr>
        <w:tc>
          <w:tcPr>
            <w:tcW w:w="9535" w:type="dxa"/>
            <w:gridSpan w:val="4"/>
          </w:tcPr>
          <w:p w14:paraId="07E06248" w14:textId="0854B8E8" w:rsidR="00027B83" w:rsidRDefault="000B0897">
            <w:pPr>
              <w:jc w:val="center"/>
              <w:rPr>
                <w:kern w:val="2"/>
                <w:szCs w:val="24"/>
              </w:rPr>
            </w:pPr>
            <w:r>
              <w:rPr>
                <w:b/>
                <w:kern w:val="2"/>
                <w:szCs w:val="24"/>
              </w:rPr>
              <w:lastRenderedPageBreak/>
              <w:t>13. ENVIRONMENTAL AND SOCIAL CRITERIA</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13.1. Environmental criteria related to the purchased services</w:t>
            </w:r>
          </w:p>
        </w:tc>
        <w:tc>
          <w:tcPr>
            <w:tcW w:w="6477" w:type="dxa"/>
            <w:gridSpan w:val="3"/>
          </w:tcPr>
          <w:p w14:paraId="3F14B69B" w14:textId="45B3021C" w:rsidR="00027B83" w:rsidRPr="000F0538" w:rsidRDefault="000F0538" w:rsidP="000F0538">
            <w:r w:rsidRPr="000F0538">
              <w:t>In accordance with the Order No. D1-508 of the Minister of Environmental Protection of the Republic of Lithuania of 28 June 2011 “On the Approval of the Procedure for the Application of Environmental Protection Criteria in Green Procurement” (current version as of 31 January 2025), green procurement criteria are applied in the procurement. According to point 4.4.3 of the Order, only intangible (intellectual) or other services not related to the creation of a tangible object are purchased, the provision of which is not expected to have a significant negative impact on the environment, does not create a source of pollution and does not generate waste.</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Social criteria related to the purchased Services</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Not applicable</w:t>
            </w:r>
          </w:p>
          <w:p w14:paraId="7170065E" w14:textId="35464618"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605AE908" w:rsidR="00027B83" w:rsidRPr="000F0538" w:rsidRDefault="000B0897" w:rsidP="000F0538">
            <w:pPr>
              <w:jc w:val="center"/>
              <w:rPr>
                <w:b/>
                <w:kern w:val="2"/>
                <w:szCs w:val="24"/>
              </w:rPr>
            </w:pPr>
            <w:r>
              <w:rPr>
                <w:b/>
                <w:kern w:val="2"/>
                <w:szCs w:val="24"/>
              </w:rPr>
              <w:t>14. AMENDMENTS AND SUPPLEMENTATIONS TO THE GENERAL TERMS AND CONDITIONS</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14.1.</w:t>
            </w:r>
          </w:p>
        </w:tc>
        <w:tc>
          <w:tcPr>
            <w:tcW w:w="6477" w:type="dxa"/>
            <w:gridSpan w:val="3"/>
          </w:tcPr>
          <w:p w14:paraId="71F9375E" w14:textId="43B3BF7A" w:rsidR="00027B83" w:rsidRDefault="00027B83">
            <w:pPr>
              <w:rPr>
                <w:kern w:val="2"/>
                <w:szCs w:val="24"/>
              </w:rPr>
            </w:pP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61C58DB3" w:rsidR="00027B83" w:rsidRDefault="00027B83">
            <w:pPr>
              <w:rPr>
                <w:kern w:val="2"/>
                <w:szCs w:val="24"/>
              </w:rPr>
            </w:pP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72D9F8D2" w:rsidR="00027B83" w:rsidRDefault="00027B83">
            <w:pPr>
              <w:rPr>
                <w:kern w:val="2"/>
                <w:szCs w:val="24"/>
              </w:rPr>
            </w:pP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2F2B869A" w:rsidR="00027B83" w:rsidRDefault="00027B83">
            <w:pPr>
              <w:rPr>
                <w:color w:val="0070C0"/>
                <w:kern w:val="2"/>
                <w:szCs w:val="24"/>
              </w:rPr>
            </w:pP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Alternative provisions specified in the General Conditions of the Agreement (with the addition "if applicable", etc.) shall apply only if they are specifically described in the Special Conditions of the Agreement or in the annexes.</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ANNEXES TO THE AGREEMENT</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Appendix No. 1</w:t>
            </w:r>
          </w:p>
        </w:tc>
        <w:tc>
          <w:tcPr>
            <w:tcW w:w="6477" w:type="dxa"/>
            <w:gridSpan w:val="3"/>
          </w:tcPr>
          <w:p w14:paraId="65B09E30" w14:textId="16374D1F" w:rsidR="00027B83" w:rsidRDefault="00A55F18">
            <w:pPr>
              <w:jc w:val="center"/>
              <w:rPr>
                <w:b/>
                <w:kern w:val="2"/>
                <w:szCs w:val="24"/>
              </w:rPr>
            </w:pPr>
            <w:r>
              <w:rPr>
                <w:b/>
                <w:kern w:val="2"/>
                <w:szCs w:val="24"/>
              </w:rPr>
              <w:t>Technical specification</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Appendix No. 2</w:t>
            </w:r>
          </w:p>
        </w:tc>
        <w:tc>
          <w:tcPr>
            <w:tcW w:w="6477" w:type="dxa"/>
            <w:gridSpan w:val="3"/>
          </w:tcPr>
          <w:p w14:paraId="269B3EB8" w14:textId="792E14F5" w:rsidR="00027B83" w:rsidRDefault="00776A94">
            <w:pPr>
              <w:jc w:val="center"/>
              <w:rPr>
                <w:b/>
                <w:kern w:val="2"/>
                <w:szCs w:val="24"/>
              </w:rPr>
            </w:pPr>
            <w:r>
              <w:rPr>
                <w:b/>
                <w:kern w:val="2"/>
                <w:szCs w:val="24"/>
              </w:rPr>
              <w:t>Tender</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SIGNATURES OF THE REPRESENTATIVES OF THE PARTIES</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BUYER</w:t>
            </w:r>
          </w:p>
        </w:tc>
        <w:tc>
          <w:tcPr>
            <w:tcW w:w="4311" w:type="dxa"/>
          </w:tcPr>
          <w:p w14:paraId="77A89ACF" w14:textId="77777777" w:rsidR="00027B83" w:rsidRDefault="000B0897">
            <w:pPr>
              <w:jc w:val="center"/>
              <w:rPr>
                <w:b/>
                <w:kern w:val="2"/>
                <w:szCs w:val="24"/>
              </w:rPr>
            </w:pPr>
            <w:r>
              <w:rPr>
                <w:b/>
                <w:kern w:val="2"/>
                <w:szCs w:val="24"/>
              </w:rPr>
              <w:t>SUPPLIER</w:t>
            </w:r>
          </w:p>
        </w:tc>
      </w:tr>
      <w:tr w:rsidR="00027B83" w:rsidRPr="00CF6EEA" w14:paraId="21CAB534" w14:textId="77777777">
        <w:tc>
          <w:tcPr>
            <w:tcW w:w="5224" w:type="dxa"/>
            <w:gridSpan w:val="3"/>
          </w:tcPr>
          <w:p w14:paraId="578049DB" w14:textId="52077FFD" w:rsidR="00027B83" w:rsidRPr="00CF6EEA" w:rsidRDefault="00A55F18">
            <w:pPr>
              <w:jc w:val="center"/>
              <w:rPr>
                <w:kern w:val="2"/>
                <w:szCs w:val="24"/>
              </w:rPr>
            </w:pPr>
            <w:r w:rsidRPr="00CF6EEA">
              <w:rPr>
                <w:kern w:val="2"/>
                <w:szCs w:val="24"/>
              </w:rPr>
              <w:t>Director Aušra Širvinskienė</w:t>
            </w:r>
          </w:p>
        </w:tc>
        <w:tc>
          <w:tcPr>
            <w:tcW w:w="4311" w:type="dxa"/>
          </w:tcPr>
          <w:p w14:paraId="6F9E2A53" w14:textId="77777777" w:rsidR="00027B83" w:rsidRPr="00CF6EEA" w:rsidRDefault="000B0897">
            <w:pPr>
              <w:jc w:val="center"/>
              <w:rPr>
                <w:b/>
                <w:kern w:val="2"/>
                <w:szCs w:val="24"/>
              </w:rPr>
            </w:pPr>
            <w:r w:rsidRPr="00CF6EEA">
              <w:rPr>
                <w:kern w:val="2"/>
                <w:szCs w:val="24"/>
              </w:rPr>
              <w:t>(indicate the position, name, surname of the representative)</w:t>
            </w:r>
          </w:p>
        </w:tc>
      </w:tr>
      <w:tr w:rsidR="00027B83" w:rsidRPr="00CF6EEA" w14:paraId="0C834F1B" w14:textId="77777777">
        <w:tc>
          <w:tcPr>
            <w:tcW w:w="5224" w:type="dxa"/>
            <w:gridSpan w:val="3"/>
          </w:tcPr>
          <w:p w14:paraId="789659E3" w14:textId="77777777" w:rsidR="00027B83" w:rsidRPr="00CF6EEA" w:rsidRDefault="00027B83">
            <w:pPr>
              <w:jc w:val="center"/>
              <w:rPr>
                <w:b/>
                <w:kern w:val="2"/>
                <w:szCs w:val="24"/>
              </w:rPr>
            </w:pPr>
          </w:p>
          <w:p w14:paraId="3B035D0A" w14:textId="77777777" w:rsidR="00027B83" w:rsidRPr="00CF6EEA" w:rsidRDefault="000B0897">
            <w:pPr>
              <w:jc w:val="center"/>
              <w:rPr>
                <w:b/>
                <w:kern w:val="2"/>
                <w:szCs w:val="24"/>
              </w:rPr>
            </w:pPr>
            <w:r w:rsidRPr="00CF6EEA">
              <w:rPr>
                <w:b/>
                <w:kern w:val="2"/>
                <w:szCs w:val="24"/>
              </w:rPr>
              <w:t>(signature)</w:t>
            </w:r>
          </w:p>
          <w:p w14:paraId="0B1520FA" w14:textId="77777777" w:rsidR="00027B83" w:rsidRPr="00CF6EEA" w:rsidRDefault="00027B83">
            <w:pPr>
              <w:jc w:val="center"/>
              <w:rPr>
                <w:b/>
                <w:kern w:val="2"/>
                <w:szCs w:val="24"/>
              </w:rPr>
            </w:pPr>
          </w:p>
          <w:p w14:paraId="449ED037" w14:textId="77777777" w:rsidR="00027B83" w:rsidRPr="00CF6EEA" w:rsidRDefault="00027B83">
            <w:pPr>
              <w:jc w:val="center"/>
              <w:rPr>
                <w:b/>
                <w:kern w:val="2"/>
                <w:szCs w:val="24"/>
              </w:rPr>
            </w:pPr>
          </w:p>
        </w:tc>
        <w:tc>
          <w:tcPr>
            <w:tcW w:w="4311" w:type="dxa"/>
          </w:tcPr>
          <w:p w14:paraId="1BA6AD11" w14:textId="77777777" w:rsidR="00027B83" w:rsidRPr="00CF6EEA" w:rsidRDefault="00027B83">
            <w:pPr>
              <w:jc w:val="center"/>
              <w:rPr>
                <w:b/>
                <w:kern w:val="2"/>
                <w:szCs w:val="24"/>
              </w:rPr>
            </w:pPr>
          </w:p>
          <w:p w14:paraId="644A2BE8" w14:textId="77777777" w:rsidR="00027B83" w:rsidRPr="00CF6EEA" w:rsidRDefault="000B0897">
            <w:pPr>
              <w:jc w:val="center"/>
              <w:rPr>
                <w:b/>
                <w:kern w:val="2"/>
                <w:szCs w:val="24"/>
              </w:rPr>
            </w:pPr>
            <w:r w:rsidRPr="00CF6EEA">
              <w:rPr>
                <w:b/>
                <w:kern w:val="2"/>
                <w:szCs w:val="24"/>
              </w:rPr>
              <w:t>(signature)</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EBE24" w14:textId="77777777" w:rsidR="00645582" w:rsidRDefault="00645582">
      <w:pPr>
        <w:rPr>
          <w:sz w:val="20"/>
        </w:rPr>
      </w:pPr>
      <w:r>
        <w:rPr>
          <w:sz w:val="20"/>
        </w:rPr>
        <w:separator/>
      </w:r>
    </w:p>
  </w:endnote>
  <w:endnote w:type="continuationSeparator" w:id="0">
    <w:p w14:paraId="064CC00A" w14:textId="77777777" w:rsidR="00645582" w:rsidRDefault="00645582">
      <w:pPr>
        <w:rPr>
          <w:sz w:val="20"/>
        </w:rPr>
      </w:pPr>
      <w:r>
        <w:rPr>
          <w:sz w:val="20"/>
        </w:rPr>
        <w:continuationSeparator/>
      </w:r>
    </w:p>
  </w:endnote>
  <w:endnote w:type="continuationNotice" w:id="1">
    <w:p w14:paraId="64B1E328" w14:textId="77777777" w:rsidR="00645582" w:rsidRDefault="00645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154F" w14:textId="77777777" w:rsidR="00645582" w:rsidRDefault="00645582">
      <w:pPr>
        <w:rPr>
          <w:sz w:val="20"/>
        </w:rPr>
      </w:pPr>
      <w:r>
        <w:rPr>
          <w:sz w:val="20"/>
        </w:rPr>
        <w:separator/>
      </w:r>
    </w:p>
  </w:footnote>
  <w:footnote w:type="continuationSeparator" w:id="0">
    <w:p w14:paraId="1C5C6D53" w14:textId="77777777" w:rsidR="00645582" w:rsidRDefault="00645582">
      <w:pPr>
        <w:rPr>
          <w:sz w:val="20"/>
        </w:rPr>
      </w:pPr>
      <w:r>
        <w:rPr>
          <w:sz w:val="20"/>
        </w:rPr>
        <w:continuationSeparator/>
      </w:r>
    </w:p>
  </w:footnote>
  <w:footnote w:type="continuationNotice" w:id="1">
    <w:p w14:paraId="04EA627D" w14:textId="77777777" w:rsidR="00645582" w:rsidRDefault="006455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1CBB"/>
    <w:rsid w:val="00073E12"/>
    <w:rsid w:val="000B0897"/>
    <w:rsid w:val="000F0538"/>
    <w:rsid w:val="001124E9"/>
    <w:rsid w:val="00167DD3"/>
    <w:rsid w:val="001C7BD4"/>
    <w:rsid w:val="00240422"/>
    <w:rsid w:val="002B1201"/>
    <w:rsid w:val="00312FB1"/>
    <w:rsid w:val="00402199"/>
    <w:rsid w:val="0045708F"/>
    <w:rsid w:val="00461923"/>
    <w:rsid w:val="00490E0C"/>
    <w:rsid w:val="004C0414"/>
    <w:rsid w:val="00545279"/>
    <w:rsid w:val="00560CFF"/>
    <w:rsid w:val="00564F67"/>
    <w:rsid w:val="005E1730"/>
    <w:rsid w:val="0062205E"/>
    <w:rsid w:val="00644AC2"/>
    <w:rsid w:val="00645582"/>
    <w:rsid w:val="00687249"/>
    <w:rsid w:val="00693EA5"/>
    <w:rsid w:val="006C79AA"/>
    <w:rsid w:val="006F0803"/>
    <w:rsid w:val="006F5143"/>
    <w:rsid w:val="00701C7C"/>
    <w:rsid w:val="00727022"/>
    <w:rsid w:val="00745D97"/>
    <w:rsid w:val="007621BC"/>
    <w:rsid w:val="00776A94"/>
    <w:rsid w:val="007A75C6"/>
    <w:rsid w:val="007F1621"/>
    <w:rsid w:val="008114B0"/>
    <w:rsid w:val="0083118A"/>
    <w:rsid w:val="008446AC"/>
    <w:rsid w:val="00887A9A"/>
    <w:rsid w:val="009436A5"/>
    <w:rsid w:val="00951D02"/>
    <w:rsid w:val="00955AA2"/>
    <w:rsid w:val="00955F11"/>
    <w:rsid w:val="009728BC"/>
    <w:rsid w:val="009939DA"/>
    <w:rsid w:val="009B0439"/>
    <w:rsid w:val="009C0194"/>
    <w:rsid w:val="009C032D"/>
    <w:rsid w:val="009C5705"/>
    <w:rsid w:val="009E2007"/>
    <w:rsid w:val="00A24CAF"/>
    <w:rsid w:val="00A55F18"/>
    <w:rsid w:val="00A80451"/>
    <w:rsid w:val="00AB1143"/>
    <w:rsid w:val="00AB2BF1"/>
    <w:rsid w:val="00AF0645"/>
    <w:rsid w:val="00B02D82"/>
    <w:rsid w:val="00B26FCA"/>
    <w:rsid w:val="00B46F6F"/>
    <w:rsid w:val="00C13521"/>
    <w:rsid w:val="00C135FF"/>
    <w:rsid w:val="00C44CAE"/>
    <w:rsid w:val="00C74FA2"/>
    <w:rsid w:val="00CF6EEA"/>
    <w:rsid w:val="00D2120E"/>
    <w:rsid w:val="00D26BA9"/>
    <w:rsid w:val="00D63B27"/>
    <w:rsid w:val="00DA4E0C"/>
    <w:rsid w:val="00DF2D93"/>
    <w:rsid w:val="00E36670"/>
    <w:rsid w:val="00E92C66"/>
    <w:rsid w:val="00EB2272"/>
    <w:rsid w:val="00F50AF3"/>
    <w:rsid w:val="00F60BD9"/>
    <w:rsid w:val="00F7501E"/>
    <w:rsid w:val="00F8007D"/>
    <w:rsid w:val="00FA1305"/>
    <w:rsid w:val="00FB6C1C"/>
    <w:rsid w:val="00FC1F22"/>
    <w:rsid w:val="00FE05B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en"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312FB1"/>
    <w:rPr>
      <w:sz w:val="16"/>
      <w:szCs w:val="16"/>
    </w:rPr>
  </w:style>
  <w:style w:type="paragraph" w:styleId="CommentText">
    <w:name w:val="annotation text"/>
    <w:basedOn w:val="Normal"/>
    <w:link w:val="CommentTextChar"/>
    <w:unhideWhenUsed/>
    <w:rsid w:val="00312FB1"/>
    <w:rPr>
      <w:sz w:val="20"/>
    </w:rPr>
  </w:style>
  <w:style w:type="character" w:customStyle="1" w:styleId="CommentTextChar">
    <w:name w:val="Comment Text Char"/>
    <w:basedOn w:val="DefaultParagraphFont"/>
    <w:link w:val="CommentText"/>
    <w:rsid w:val="00312FB1"/>
    <w:rPr>
      <w:sz w:val="20"/>
    </w:rPr>
  </w:style>
  <w:style w:type="paragraph" w:styleId="CommentSubject">
    <w:name w:val="annotation subject"/>
    <w:basedOn w:val="CommentText"/>
    <w:next w:val="CommentText"/>
    <w:link w:val="CommentSubjectChar"/>
    <w:semiHidden/>
    <w:unhideWhenUsed/>
    <w:rsid w:val="00312FB1"/>
    <w:rPr>
      <w:b/>
      <w:bCs/>
    </w:rPr>
  </w:style>
  <w:style w:type="character" w:customStyle="1" w:styleId="CommentSubjectChar">
    <w:name w:val="Comment Subject Char"/>
    <w:basedOn w:val="CommentTextChar"/>
    <w:link w:val="CommentSubject"/>
    <w:semiHidden/>
    <w:rsid w:val="00312F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2177</Words>
  <Characters>12411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2026-02-12T07:46:00Z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